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80"/>
        <w:jc w:val="center"/>
      </w:pPr>
      <w:r>
        <w:rPr>
          <w:rFonts w:ascii="Calibri" w:hAnsi="Calibri"/>
          <w:b/>
          <w:color w:val="0EA5E9"/>
          <w:sz w:val="20"/>
        </w:rPr>
        <w:t>HỆ SINH THÁI KHỞI NGHIỆP SỐ MIDOLIKIT.COM • BÁO CÁO CHIẾN LƯỢC &amp; THỰC THI</w:t>
      </w:r>
    </w:p>
    <w:p>
      <w:pPr>
        <w:spacing w:after="280"/>
        <w:jc w:val="center"/>
      </w:pPr>
      <w:r>
        <w:rPr>
          <w:rFonts w:ascii="Calibri" w:hAnsi="Calibri"/>
          <w:b/>
          <w:color w:val="0F172A"/>
          <w:sz w:val="44"/>
        </w:rPr>
        <w:t>BÁO CÁO TOÀN DIỆN</w:t>
        <w:br/>
        <w:t>HOÀN TẤT NÂNG CẤP HỆ SINH THÁI MIDOLIKIT v2.0</w:t>
        <w:br/>
        <w:t>&amp; CỔNG TIẾN ĐỘ BLOOM.MIDOLIKIT.COM</w:t>
      </w:r>
    </w:p>
    <w:p>
      <w:pPr>
        <w:spacing w:after="720"/>
        <w:jc w:val="center"/>
      </w:pPr>
      <w:r>
        <w:rPr>
          <w:rFonts w:ascii="Calibri" w:hAnsi="Calibri"/>
          <w:i/>
          <w:color w:val="64748B"/>
          <w:sz w:val="22"/>
        </w:rPr>
        <w:t>Kích Hoạt Cổng Thanh Toán VietQR Tự Động 3 Giây • Xử Lý Ticket BLM-BF535C Phân Phối Đa Kênh Social &amp; YouTube Shorts • Ecosystem Quick Nav Dock 6 Cổng 1-Chạm • Nâng Tiến Độ Tổng Thể Lên 92% (v1.3.0-Evolution)</w:t>
      </w:r>
    </w:p>
    <w:tbl>
      <w:tblPr>
        <w:tblW w:type="auto" w:w="0"/>
        <w:jc w:val="center"/>
        <w:tblLook w:firstColumn="1" w:firstRow="1" w:lastColumn="0" w:lastRow="0" w:noHBand="0" w:noVBand="1" w:val="04A0"/>
      </w:tblPr>
      <w:tblGrid>
        <w:gridCol w:w="4824"/>
        <w:gridCol w:w="4824"/>
      </w:tblGrid>
      <w:tr>
        <w:tc>
          <w:tcPr>
            <w:tcW w:type="dxa" w:w="3168"/>
            <w:shd w:fill="F1F5F9"/>
            <w:tcMar>
              <w:top w:w="100" w:type="dxa"/>
              <w:bottom w:w="100" w:type="dxa"/>
              <w:left w:w="120" w:type="dxa"/>
              <w:right w:w="120" w:type="dxa"/>
            </w:tcMar>
          </w:tcPr>
          <w:p>
            <w:r>
              <w:rPr>
                <w:b/>
                <w:sz w:val="19"/>
              </w:rPr>
              <w:t>Người nhận báo cáo:</w:t>
            </w:r>
          </w:p>
        </w:tc>
        <w:tc>
          <w:tcPr>
            <w:tcW w:type="dxa" w:w="6192"/>
            <w:shd w:fill="F8FAFC"/>
            <w:tcMar>
              <w:top w:w="100" w:type="dxa"/>
              <w:bottom w:w="100" w:type="dxa"/>
              <w:left w:w="120" w:type="dxa"/>
              <w:right w:w="120" w:type="dxa"/>
            </w:tcMar>
          </w:tcPr>
          <w:p>
            <w:r>
              <w:rPr>
                <w:sz w:val="19"/>
              </w:rPr>
              <w:t>Thầy Minh — Chủ tịch Sáng Lập Hệ Sinh Thái Midolikit</w:t>
            </w:r>
          </w:p>
        </w:tc>
      </w:tr>
      <w:tr>
        <w:tc>
          <w:tcPr>
            <w:tcW w:type="dxa" w:w="3168"/>
            <w:shd w:fill="F1F5F9"/>
            <w:tcMar>
              <w:top w:w="100" w:type="dxa"/>
              <w:bottom w:w="100" w:type="dxa"/>
              <w:left w:w="120" w:type="dxa"/>
              <w:right w:w="120" w:type="dxa"/>
            </w:tcMar>
          </w:tcPr>
          <w:p>
            <w:r>
              <w:rPr>
                <w:b/>
                <w:sz w:val="19"/>
              </w:rPr>
              <w:t>Đơn vị thực hiện:</w:t>
            </w:r>
          </w:p>
        </w:tc>
        <w:tc>
          <w:tcPr>
            <w:tcW w:type="dxa" w:w="6192"/>
            <w:shd w:fill="F8FAFC"/>
            <w:tcMar>
              <w:top w:w="100" w:type="dxa"/>
              <w:bottom w:w="100" w:type="dxa"/>
              <w:left w:w="120" w:type="dxa"/>
              <w:right w:w="120" w:type="dxa"/>
            </w:tcMar>
          </w:tcPr>
          <w:p>
            <w:r>
              <w:rPr>
                <w:sz w:val="19"/>
              </w:rPr>
              <w:t>Lumia Core &amp; Đội ngũ Trợ lý AI Kỹ thuật &amp; Chiến lược Midolikit</w:t>
            </w:r>
          </w:p>
        </w:tc>
      </w:tr>
      <w:tr>
        <w:tc>
          <w:tcPr>
            <w:tcW w:type="dxa" w:w="3168"/>
            <w:shd w:fill="F1F5F9"/>
            <w:tcMar>
              <w:top w:w="100" w:type="dxa"/>
              <w:bottom w:w="100" w:type="dxa"/>
              <w:left w:w="120" w:type="dxa"/>
              <w:right w:w="120" w:type="dxa"/>
            </w:tcMar>
          </w:tcPr>
          <w:p>
            <w:r>
              <w:rPr>
                <w:b/>
                <w:sz w:val="19"/>
              </w:rPr>
              <w:t>Trạng thái triển khai:</w:t>
            </w:r>
          </w:p>
        </w:tc>
        <w:tc>
          <w:tcPr>
            <w:tcW w:type="dxa" w:w="6192"/>
            <w:shd w:fill="F8FAFC"/>
            <w:tcMar>
              <w:top w:w="100" w:type="dxa"/>
              <w:bottom w:w="100" w:type="dxa"/>
              <w:left w:w="120" w:type="dxa"/>
              <w:right w:w="120" w:type="dxa"/>
            </w:tcMar>
          </w:tcPr>
          <w:p>
            <w:r>
              <w:rPr>
                <w:b/>
                <w:color w:val="10B981"/>
                <w:sz w:val="19"/>
              </w:rPr>
              <w:t>ĐÃ HOÀN TẤT TRIỂN KHAI &amp; ONLINE 100% TRÊN TOÀN HỆ THỐNG</w:t>
            </w:r>
          </w:p>
        </w:tc>
      </w:tr>
      <w:tr>
        <w:tc>
          <w:tcPr>
            <w:tcW w:type="dxa" w:w="3168"/>
            <w:shd w:fill="F1F5F9"/>
            <w:tcMar>
              <w:top w:w="100" w:type="dxa"/>
              <w:bottom w:w="100" w:type="dxa"/>
              <w:left w:w="120" w:type="dxa"/>
              <w:right w:w="120" w:type="dxa"/>
            </w:tcMar>
          </w:tcPr>
          <w:p>
            <w:r>
              <w:rPr>
                <w:b/>
                <w:sz w:val="19"/>
              </w:rPr>
              <w:t>Thời gian nghiệm thu:</w:t>
            </w:r>
          </w:p>
        </w:tc>
        <w:tc>
          <w:tcPr>
            <w:tcW w:type="dxa" w:w="6192"/>
            <w:shd w:fill="F8FAFC"/>
            <w:tcMar>
              <w:top w:w="100" w:type="dxa"/>
              <w:bottom w:w="100" w:type="dxa"/>
              <w:left w:w="120" w:type="dxa"/>
              <w:right w:w="120" w:type="dxa"/>
            </w:tcMar>
          </w:tcPr>
          <w:p>
            <w:r>
              <w:rPr>
                <w:sz w:val="19"/>
              </w:rPr>
              <w:t>Tháng 09/2026 • Phiên bản hệ thống: v1.3.0-evolution</w:t>
            </w:r>
          </w:p>
        </w:tc>
      </w:tr>
    </w:tbl>
    <w:p>
      <w:r>
        <w:br w:type="page"/>
      </w:r>
    </w:p>
    <w:p>
      <w:pPr>
        <w:pStyle w:val="Heading1"/>
        <w:spacing w:before="240" w:after="160"/>
      </w:pPr>
      <w:r>
        <w:t>🌟 TÓM TẮT ĐIỀU HÀNH (EXECUTIVE SUMMARY)</w:t>
      </w:r>
    </w:p>
    <w:p>
      <w:pPr>
        <w:spacing w:after="200"/>
      </w:pPr>
      <w:r>
        <w:t>Kính gửi Thầy Minh, tiếp nối bản Walkthrough và Báo cáo Nghiên cứu Chiến lược chuyên sâu, đội ngũ kỹ thuật cùng Siêu Bot Lumia Core đã hoàn thành vượt mức tiến độ đề ra, trực tiếp xử lý toàn bộ 4 nút thắt lớn nhất của hệ thống nhằm biến Midolikit.com từ một hạ tầng công nghệ đồ sộ trở thành CỖ MÁY KIẾN TẠO DOANH NGHIỆP SỐ VÀ KÍCH HOẠT DÒNG TIỀN TỰ ĐỘNG 24/7.</w:t>
      </w:r>
    </w:p>
    <w:tbl>
      <w:tblPr>
        <w:tblW w:type="auto" w:w="0"/>
        <w:jc w:val="center"/>
        <w:tblLayout w:type="fixed"/>
        <w:tblLook w:firstColumn="1" w:firstRow="1" w:lastColumn="0" w:lastRow="0" w:noHBand="0" w:noVBand="1" w:val="04A0"/>
      </w:tblPr>
      <w:tblGrid>
        <w:gridCol w:w="9360"/>
      </w:tblGrid>
      <w:tr>
        <w:tc>
          <w:tcPr>
            <w:tcW w:type="dxa" w:w="9648"/>
            <w:shd w:fill="F0FDF4"/>
            <w:tcMar>
              <w:top w:w="160" w:type="dxa"/>
              <w:bottom w:w="160" w:type="dxa"/>
              <w:left w:w="220" w:type="dxa"/>
              <w:right w:w="200" w:type="dxa"/>
            </w:tcMar>
            <w:tcBorders>
              <w:left w:val="single" w:sz="36" w:space="0" w:color="10B981"/>
              <w:top w:val="none"/>
              <w:right w:val="none"/>
              <w:bottom w:val="none"/>
            </w:tcBorders>
          </w:tcPr>
          <w:p>
            <w:pPr>
              <w:spacing w:before="0" w:after="80"/>
            </w:pPr>
            <w:r>
              <w:rPr>
                <w:rFonts w:ascii="Calibri" w:hAnsi="Calibri"/>
                <w:b/>
                <w:color w:val="10B981"/>
                <w:sz w:val="22"/>
              </w:rPr>
              <w:t>📌 4 KẾT QUẢ ĐỘT PHÁ ĐÃ ĐƯA VÀO VẬN HÀNH THỰC TẾ LIVE</w:t>
              <w:br/>
            </w:r>
            <w:r>
              <w:rPr>
                <w:rFonts w:ascii="Calibri" w:hAnsi="Calibri"/>
                <w:color w:val="334155"/>
                <w:sz w:val="21"/>
              </w:rPr>
              <w:t>1. Cổng thanh toán VietQR Napas247 động 3 giây: Tự sinh mã QR ngân hàng có sẵn số tiền &amp; mã đơn duy nhất, khách quét bằng mọi App và gửi thông báo chuông 'Ting Ting' về Telegram Thầy Minh (8841524029).</w:t>
              <w:br/>
              <w:t>2. Hoàn thành Ticket BLM-BF535C: Marketing Agent Hub đã kích hoạt cơ chế duyệt phân phối đa kênh lên Fanpage Facebook và tự render kịch bản Video Shorts chuẩn Mobile 9:16 lưu vào Nextcloud Drive 10GB.</w:t>
              <w:br/>
              <w:t>3. Ecosystem Quick Nav Dock: Gắn thanh điều hướng 6 cổng 1-chạm kết nối xuyên suốt Web, Mail 5GB, Cloud 10GB, Sàn Mart, Bot Lumia và Bloom.</w:t>
              <w:br/>
              <w:t>4. Cổng bloom.midolikit.com: Nâng tiến độ tổng thể lên 92% và phát hành chính thức phiên bản v1.3.0-evolution.</w:t>
            </w:r>
          </w:p>
        </w:tc>
      </w:tr>
    </w:tbl>
    <w:p>
      <w:pPr>
        <w:spacing w:before="80" w:after="120"/>
      </w:pPr>
    </w:p>
    <w:p>
      <w:pPr>
        <w:pStyle w:val="Heading1"/>
        <w:spacing w:before="320" w:after="160"/>
      </w:pPr>
      <w:r>
        <w:t>💳 PHẦN 1: CỔNG THANH TOÁN VIETQR NAPAS247 TỰ ĐỘNG 3 GIÂY</w:t>
      </w:r>
    </w:p>
    <w:p>
      <w:r>
        <w:t>Trong bản kiểm thử đóng vai người dùng khó tính ở phiên trước, điểm trừ lớn nhất là tỷ lệ chuyển đổi đơn hàng = 0 do người mua không có phương thức quét mã QR tức thì trên điện thoại di động (thực tế 95% giao dịch tại Việt Nam diễn ra qua Mobile Banking QR). Hệ thống đã triển khai hoàn thiện giải pháp VietQR Napas247 ngay trên trang Quản lý Đơn hàng (OrderPending.blade.php).</w:t>
      </w:r>
    </w:p>
    <w:p>
      <w:pPr>
        <w:ind w:left="288"/>
      </w:pPr>
      <w:r>
        <w:rPr>
          <w:b/>
        </w:rPr>
        <w:t>🔹 Cơ chế vận hành khép kín:</w:t>
        <w:br/>
      </w:r>
      <w:r>
        <w:t xml:space="preserve">  1. Khi người dùng hoàn tất đặt dịch vụ hoặc bấm 'Thanh toán' tại OrderPending?id={order_id}, Modal thanh toán mở ra ngay lập tức.</w:t>
        <w:br/>
        <w:t xml:space="preserve">  2. Hệ thống gọi VietQR Dynamic Engine sinh mã QR hình ảnh chuẩn Napas247: chứa chính xác Ngân hàng (MB Bank), Số tài khoản (0963363363), Tên chủ tài khoản (NGUYEN VAN MINH), Số tiền đúng từng đồng và Cú pháp MIDO {order_id}.</w:t>
        <w:br/>
        <w:t xml:space="preserve">  3. Người dùng mở bất kỳ App ngân hàng nào (Vietcombank, MB, Techcombank, VPBank, MoMo...) quét mã là máy tự điền mọi thông tin trong 1 giây.</w:t>
        <w:br/>
        <w:t xml:space="preserve">  4. Người dùng bấm nút lớn '⚡ TÔI ĐÃ CHUYỂN KHOẢN (BÁO HỆ THỐNG)': Hệ thống tự động gửi thông báo chuông 'Ting Ting' tức thời về Telegram Thầy Minh (8841524029) để kiểm tra và duyệt kích hoạt.</w:t>
      </w:r>
    </w:p>
    <w:p>
      <w:r>
        <w:t>Đồng thời, hệ thống tích hợp sẵn thư viện VietQRService.php cho phép webhook tự động kích hoạt tài khoản thành viên chính thức và tự động tính toán, cộng hoa hồng 30% vào ví tích lũy của Người giới thiệu (CTV) trên sàn Affiliate.</w:t>
      </w:r>
    </w:p>
    <w:p>
      <w:pPr>
        <w:pStyle w:val="Heading1"/>
        <w:spacing w:before="320" w:after="160"/>
      </w:pPr>
      <w:r>
        <w:t>🤖 PHẦN 2: HOÀN TẤT TICKET BLM-BF535C — MARKETING AGENT ĐA KÊNH SOCIAL &amp; YOUTUBE SHORTS</w:t>
      </w:r>
    </w:p>
    <w:p>
      <w:r>
        <w:t>Theo chỉ đạo của Thầy Minh tại Ticket BLM-BF535C trên cổng bloom.midolikit.com về việc cấp quyền Admin Fanpage Facebook và kênh YouTube, hệ thống đã hoàn tất nâng cấp Trung tâm Chỉ huy Phễu Marketing Agent (/admin/MarketingAgentFunnel):</w:t>
      </w:r>
    </w:p>
    <w:tbl>
      <w:tblPr>
        <w:tblW w:type="auto" w:w="0"/>
        <w:jc w:val="center"/>
        <w:tblLayout w:type="fixed"/>
        <w:tblLook w:firstColumn="1" w:firstRow="1" w:lastColumn="0" w:lastRow="0" w:noHBand="0" w:noVBand="1" w:val="04A0"/>
      </w:tblPr>
      <w:tblGrid>
        <w:gridCol w:w="2412"/>
        <w:gridCol w:w="2412"/>
        <w:gridCol w:w="2412"/>
        <w:gridCol w:w="2412"/>
      </w:tblGrid>
      <w:tr>
        <w:tc>
          <w:tcPr>
            <w:tcW w:type="dxa" w:w="864"/>
            <w:shd w:fill="4338CA"/>
            <w:tcMar>
              <w:top w:w="140" w:type="dxa"/>
              <w:bottom w:w="140" w:type="dxa"/>
              <w:left w:w="140" w:type="dxa"/>
              <w:right w:w="140" w:type="dxa"/>
            </w:tcMar>
          </w:tcPr>
          <w:p>
            <w:pPr>
              <w:jc w:val="center"/>
            </w:pPr>
            <w:r>
              <w:rPr>
                <w:rFonts w:ascii="Calibri" w:hAnsi="Calibri"/>
                <w:b/>
                <w:color w:val="FFFFFF"/>
                <w:sz w:val="20"/>
              </w:rPr>
              <w:t>STT</w:t>
            </w:r>
          </w:p>
        </w:tc>
        <w:tc>
          <w:tcPr>
            <w:tcW w:type="dxa" w:w="3312"/>
            <w:shd w:fill="4338CA"/>
            <w:tcMar>
              <w:top w:w="140" w:type="dxa"/>
              <w:bottom w:w="140" w:type="dxa"/>
              <w:left w:w="140" w:type="dxa"/>
              <w:right w:w="140" w:type="dxa"/>
            </w:tcMar>
          </w:tcPr>
          <w:p>
            <w:pPr>
              <w:jc w:val="center"/>
            </w:pPr>
            <w:r>
              <w:rPr>
                <w:rFonts w:ascii="Calibri" w:hAnsi="Calibri"/>
                <w:b/>
                <w:color w:val="FFFFFF"/>
                <w:sz w:val="20"/>
              </w:rPr>
              <w:t>Tên Tệp Tin Trên Drive 10GB</w:t>
            </w:r>
          </w:p>
        </w:tc>
        <w:tc>
          <w:tcPr>
            <w:tcW w:type="dxa" w:w="1584"/>
            <w:shd w:fill="4338CA"/>
            <w:tcMar>
              <w:top w:w="140" w:type="dxa"/>
              <w:bottom w:w="140" w:type="dxa"/>
              <w:left w:w="140" w:type="dxa"/>
              <w:right w:w="140" w:type="dxa"/>
            </w:tcMar>
          </w:tcPr>
          <w:p>
            <w:pPr>
              <w:jc w:val="center"/>
            </w:pPr>
            <w:r>
              <w:rPr>
                <w:rFonts w:ascii="Calibri" w:hAnsi="Calibri"/>
                <w:b/>
                <w:color w:val="FFFFFF"/>
                <w:sz w:val="20"/>
              </w:rPr>
              <w:t>Định Dạng</w:t>
            </w:r>
          </w:p>
        </w:tc>
        <w:tc>
          <w:tcPr>
            <w:tcW w:type="dxa" w:w="3600"/>
            <w:shd w:fill="4338CA"/>
            <w:tcMar>
              <w:top w:w="140" w:type="dxa"/>
              <w:bottom w:w="140" w:type="dxa"/>
              <w:left w:w="140" w:type="dxa"/>
              <w:right w:w="140" w:type="dxa"/>
            </w:tcMar>
          </w:tcPr>
          <w:p>
            <w:pPr>
              <w:jc w:val="center"/>
            </w:pPr>
            <w:r>
              <w:rPr>
                <w:rFonts w:ascii="Calibri" w:hAnsi="Calibri"/>
                <w:b/>
                <w:color w:val="FFFFFF"/>
                <w:sz w:val="20"/>
              </w:rPr>
              <w:t>Nhiệm Vụ Chiến Lược &amp; Kênh Phát Hành</w:t>
            </w:r>
          </w:p>
        </w:tc>
      </w:tr>
      <w:tr>
        <w:tc>
          <w:tcPr>
            <w:tcW w:type="dxa" w:w="864"/>
            <w:shd w:fill="FFFFFF"/>
            <w:tcMar>
              <w:top w:w="120" w:type="dxa"/>
              <w:bottom w:w="120" w:type="dxa"/>
              <w:left w:w="140" w:type="dxa"/>
              <w:right w:w="140" w:type="dxa"/>
            </w:tcMar>
          </w:tcPr>
          <w:p>
            <w:pPr>
              <w:jc w:val="center"/>
            </w:pPr>
            <w:r>
              <w:rPr>
                <w:rFonts w:ascii="Calibri" w:hAnsi="Calibri"/>
                <w:color w:val="1E293B"/>
                <w:sz w:val="19"/>
              </w:rPr>
              <w:t>1</w:t>
            </w:r>
          </w:p>
        </w:tc>
        <w:tc>
          <w:tcPr>
            <w:tcW w:type="dxa" w:w="3312"/>
            <w:shd w:fill="FFFFFF"/>
            <w:tcMar>
              <w:top w:w="120" w:type="dxa"/>
              <w:bottom w:w="120" w:type="dxa"/>
              <w:left w:w="140" w:type="dxa"/>
              <w:right w:w="140" w:type="dxa"/>
            </w:tcMar>
          </w:tcPr>
          <w:p>
            <w:r>
              <w:rPr>
                <w:rFonts w:ascii="Calibri" w:hAnsi="Calibri"/>
                <w:color w:val="1E293B"/>
                <w:sz w:val="19"/>
              </w:rPr>
              <w:t>01_Tong_Quan_Chien_Luoc_Pheu.md</w:t>
            </w:r>
          </w:p>
        </w:tc>
        <w:tc>
          <w:tcPr>
            <w:tcW w:type="dxa" w:w="1584"/>
            <w:shd w:fill="FFFFFF"/>
            <w:tcMar>
              <w:top w:w="120" w:type="dxa"/>
              <w:bottom w:w="120" w:type="dxa"/>
              <w:left w:w="140" w:type="dxa"/>
              <w:right w:w="140" w:type="dxa"/>
            </w:tcMar>
          </w:tcPr>
          <w:p>
            <w:pPr>
              <w:jc w:val="center"/>
            </w:pPr>
            <w:r>
              <w:rPr>
                <w:rFonts w:ascii="Calibri" w:hAnsi="Calibri"/>
                <w:color w:val="1E293B"/>
                <w:sz w:val="19"/>
              </w:rPr>
              <w:t>Markdown</w:t>
            </w:r>
          </w:p>
        </w:tc>
        <w:tc>
          <w:tcPr>
            <w:tcW w:type="dxa" w:w="3600"/>
            <w:shd w:fill="FFFFFF"/>
            <w:tcMar>
              <w:top w:w="120" w:type="dxa"/>
              <w:bottom w:w="120" w:type="dxa"/>
              <w:left w:w="140" w:type="dxa"/>
              <w:right w:w="140" w:type="dxa"/>
            </w:tcMar>
          </w:tcPr>
          <w:p>
            <w:pPr>
              <w:jc w:val="left"/>
            </w:pPr>
            <w:r>
              <w:rPr>
                <w:rFonts w:ascii="Calibri" w:hAnsi="Calibri"/>
                <w:color w:val="1E293B"/>
                <w:sz w:val="19"/>
              </w:rPr>
              <w:t>Bản đồ phễu, khách hàng mục tiêu, UTM Tracking, link preview nội bộ.</w:t>
            </w:r>
          </w:p>
        </w:tc>
      </w:tr>
      <w:tr>
        <w:tc>
          <w:tcPr>
            <w:tcW w:type="dxa" w:w="864"/>
            <w:shd w:fill="F8FAFC"/>
            <w:tcMar>
              <w:top w:w="120" w:type="dxa"/>
              <w:bottom w:w="120" w:type="dxa"/>
              <w:left w:w="140" w:type="dxa"/>
              <w:right w:w="140" w:type="dxa"/>
            </w:tcMar>
          </w:tcPr>
          <w:p>
            <w:pPr>
              <w:jc w:val="center"/>
            </w:pPr>
            <w:r>
              <w:rPr>
                <w:rFonts w:ascii="Calibri" w:hAnsi="Calibri"/>
                <w:color w:val="1E293B"/>
                <w:sz w:val="19"/>
              </w:rPr>
              <w:t>2</w:t>
            </w:r>
          </w:p>
        </w:tc>
        <w:tc>
          <w:tcPr>
            <w:tcW w:type="dxa" w:w="3312"/>
            <w:shd w:fill="F8FAFC"/>
            <w:tcMar>
              <w:top w:w="120" w:type="dxa"/>
              <w:bottom w:w="120" w:type="dxa"/>
              <w:left w:w="140" w:type="dxa"/>
              <w:right w:w="140" w:type="dxa"/>
            </w:tcMar>
          </w:tcPr>
          <w:p>
            <w:r>
              <w:rPr>
                <w:rFonts w:ascii="Calibri" w:hAnsi="Calibri"/>
                <w:color w:val="1E293B"/>
                <w:sz w:val="19"/>
              </w:rPr>
              <w:t>02_Noi_Dung_Website_SEO_Va_Landing_Page.md</w:t>
            </w:r>
          </w:p>
        </w:tc>
        <w:tc>
          <w:tcPr>
            <w:tcW w:type="dxa" w:w="1584"/>
            <w:shd w:fill="F8FAFC"/>
            <w:tcMar>
              <w:top w:w="120" w:type="dxa"/>
              <w:bottom w:w="120" w:type="dxa"/>
              <w:left w:w="140" w:type="dxa"/>
              <w:right w:w="140" w:type="dxa"/>
            </w:tcMar>
          </w:tcPr>
          <w:p>
            <w:pPr>
              <w:jc w:val="center"/>
            </w:pPr>
            <w:r>
              <w:rPr>
                <w:rFonts w:ascii="Calibri" w:hAnsi="Calibri"/>
                <w:color w:val="1E293B"/>
                <w:sz w:val="19"/>
              </w:rPr>
              <w:t>Markdown / HTML</w:t>
            </w:r>
          </w:p>
        </w:tc>
        <w:tc>
          <w:tcPr>
            <w:tcW w:type="dxa" w:w="3600"/>
            <w:shd w:fill="F8FAFC"/>
            <w:tcMar>
              <w:top w:w="120" w:type="dxa"/>
              <w:bottom w:w="120" w:type="dxa"/>
              <w:left w:w="140" w:type="dxa"/>
              <w:right w:w="140" w:type="dxa"/>
            </w:tcMar>
          </w:tcPr>
          <w:p>
            <w:pPr>
              <w:jc w:val="left"/>
            </w:pPr>
            <w:r>
              <w:rPr>
                <w:rFonts w:ascii="Calibri" w:hAnsi="Calibri"/>
                <w:color w:val="1E293B"/>
                <w:sz w:val="19"/>
              </w:rPr>
              <w:t>Bài viết chuẩn SEO, gắn sẵn Form tự động thu Lead &amp; Onboarding 15GB.</w:t>
            </w:r>
          </w:p>
        </w:tc>
      </w:tr>
      <w:tr>
        <w:tc>
          <w:tcPr>
            <w:tcW w:type="dxa" w:w="864"/>
            <w:shd w:fill="FFFFFF"/>
            <w:tcMar>
              <w:top w:w="120" w:type="dxa"/>
              <w:bottom w:w="120" w:type="dxa"/>
              <w:left w:w="140" w:type="dxa"/>
              <w:right w:w="140" w:type="dxa"/>
            </w:tcMar>
          </w:tcPr>
          <w:p>
            <w:pPr>
              <w:jc w:val="center"/>
            </w:pPr>
            <w:r>
              <w:rPr>
                <w:rFonts w:ascii="Calibri" w:hAnsi="Calibri"/>
                <w:color w:val="1E293B"/>
                <w:sz w:val="19"/>
              </w:rPr>
              <w:t>3</w:t>
            </w:r>
          </w:p>
        </w:tc>
        <w:tc>
          <w:tcPr>
            <w:tcW w:type="dxa" w:w="3312"/>
            <w:shd w:fill="FFFFFF"/>
            <w:tcMar>
              <w:top w:w="120" w:type="dxa"/>
              <w:bottom w:w="120" w:type="dxa"/>
              <w:left w:w="140" w:type="dxa"/>
              <w:right w:w="140" w:type="dxa"/>
            </w:tcMar>
          </w:tcPr>
          <w:p>
            <w:r>
              <w:rPr>
                <w:rFonts w:ascii="Calibri" w:hAnsi="Calibri"/>
                <w:color w:val="1E293B"/>
                <w:sz w:val="19"/>
              </w:rPr>
              <w:t>03_Noi_Dung_Social_Facebook_Zalo_TikTok.md</w:t>
            </w:r>
          </w:p>
        </w:tc>
        <w:tc>
          <w:tcPr>
            <w:tcW w:type="dxa" w:w="1584"/>
            <w:shd w:fill="FFFFFF"/>
            <w:tcMar>
              <w:top w:w="120" w:type="dxa"/>
              <w:bottom w:w="120" w:type="dxa"/>
              <w:left w:w="140" w:type="dxa"/>
              <w:right w:w="140" w:type="dxa"/>
            </w:tcMar>
          </w:tcPr>
          <w:p>
            <w:pPr>
              <w:jc w:val="center"/>
            </w:pPr>
            <w:r>
              <w:rPr>
                <w:rFonts w:ascii="Calibri" w:hAnsi="Calibri"/>
                <w:color w:val="1E293B"/>
                <w:sz w:val="19"/>
              </w:rPr>
              <w:t>Copywriting</w:t>
            </w:r>
          </w:p>
        </w:tc>
        <w:tc>
          <w:tcPr>
            <w:tcW w:type="dxa" w:w="3600"/>
            <w:shd w:fill="FFFFFF"/>
            <w:tcMar>
              <w:top w:w="120" w:type="dxa"/>
              <w:bottom w:w="120" w:type="dxa"/>
              <w:left w:w="140" w:type="dxa"/>
              <w:right w:w="140" w:type="dxa"/>
            </w:tcMar>
          </w:tcPr>
          <w:p>
            <w:pPr>
              <w:jc w:val="left"/>
            </w:pPr>
            <w:r>
              <w:rPr>
                <w:rFonts w:ascii="Calibri" w:hAnsi="Calibri"/>
                <w:color w:val="1E293B"/>
                <w:sz w:val="19"/>
              </w:rPr>
              <w:t>Kịch bản đăng Fanpage FB, tin nhắn Zalo 1-1 / OA, kịch bản TikTok 60s.</w:t>
            </w:r>
          </w:p>
        </w:tc>
      </w:tr>
      <w:tr>
        <w:tc>
          <w:tcPr>
            <w:tcW w:type="dxa" w:w="864"/>
            <w:shd w:fill="F8FAFC"/>
            <w:tcMar>
              <w:top w:w="120" w:type="dxa"/>
              <w:bottom w:w="120" w:type="dxa"/>
              <w:left w:w="140" w:type="dxa"/>
              <w:right w:w="140" w:type="dxa"/>
            </w:tcMar>
          </w:tcPr>
          <w:p>
            <w:pPr>
              <w:jc w:val="center"/>
            </w:pPr>
            <w:r>
              <w:rPr>
                <w:rFonts w:ascii="Calibri" w:hAnsi="Calibri"/>
                <w:color w:val="1E293B"/>
                <w:sz w:val="19"/>
              </w:rPr>
              <w:t>4</w:t>
            </w:r>
          </w:p>
        </w:tc>
        <w:tc>
          <w:tcPr>
            <w:tcW w:type="dxa" w:w="3312"/>
            <w:shd w:fill="F8FAFC"/>
            <w:tcMar>
              <w:top w:w="120" w:type="dxa"/>
              <w:bottom w:w="120" w:type="dxa"/>
              <w:left w:w="140" w:type="dxa"/>
              <w:right w:w="140" w:type="dxa"/>
            </w:tcMar>
          </w:tcPr>
          <w:p>
            <w:r>
              <w:rPr>
                <w:rFonts w:ascii="Calibri" w:hAnsi="Calibri"/>
                <w:color w:val="1E293B"/>
                <w:sz w:val="19"/>
              </w:rPr>
              <w:t>04_Chuoi_Email_Marketing_Mailcow.md</w:t>
            </w:r>
          </w:p>
        </w:tc>
        <w:tc>
          <w:tcPr>
            <w:tcW w:type="dxa" w:w="1584"/>
            <w:shd w:fill="F8FAFC"/>
            <w:tcMar>
              <w:top w:w="120" w:type="dxa"/>
              <w:bottom w:w="120" w:type="dxa"/>
              <w:left w:w="140" w:type="dxa"/>
              <w:right w:w="140" w:type="dxa"/>
            </w:tcMar>
          </w:tcPr>
          <w:p>
            <w:pPr>
              <w:jc w:val="center"/>
            </w:pPr>
            <w:r>
              <w:rPr>
                <w:rFonts w:ascii="Calibri" w:hAnsi="Calibri"/>
                <w:color w:val="1E293B"/>
                <w:sz w:val="19"/>
              </w:rPr>
              <w:t>Drip Email</w:t>
            </w:r>
          </w:p>
        </w:tc>
        <w:tc>
          <w:tcPr>
            <w:tcW w:type="dxa" w:w="3600"/>
            <w:shd w:fill="F8FAFC"/>
            <w:tcMar>
              <w:top w:w="120" w:type="dxa"/>
              <w:bottom w:w="120" w:type="dxa"/>
              <w:left w:w="140" w:type="dxa"/>
              <w:right w:w="140" w:type="dxa"/>
            </w:tcMar>
          </w:tcPr>
          <w:p>
            <w:pPr>
              <w:jc w:val="left"/>
            </w:pPr>
            <w:r>
              <w:rPr>
                <w:rFonts w:ascii="Calibri" w:hAnsi="Calibri"/>
                <w:color w:val="1E293B"/>
                <w:sz w:val="19"/>
              </w:rPr>
              <w:t>Bộ 3 email chăm sóc tự động gửi qua máy chủ hòm thư mail.midolikit.com.</w:t>
            </w:r>
          </w:p>
        </w:tc>
      </w:tr>
      <w:tr>
        <w:tc>
          <w:tcPr>
            <w:tcW w:type="dxa" w:w="864"/>
            <w:shd w:fill="FFFFFF"/>
            <w:tcMar>
              <w:top w:w="120" w:type="dxa"/>
              <w:bottom w:w="120" w:type="dxa"/>
              <w:left w:w="140" w:type="dxa"/>
              <w:right w:w="140" w:type="dxa"/>
            </w:tcMar>
          </w:tcPr>
          <w:p>
            <w:pPr>
              <w:jc w:val="center"/>
            </w:pPr>
            <w:r>
              <w:rPr>
                <w:rFonts w:ascii="Calibri" w:hAnsi="Calibri"/>
                <w:color w:val="1E293B"/>
                <w:sz w:val="19"/>
              </w:rPr>
              <w:t>5</w:t>
            </w:r>
          </w:p>
        </w:tc>
        <w:tc>
          <w:tcPr>
            <w:tcW w:type="dxa" w:w="3312"/>
            <w:shd w:fill="FFFFFF"/>
            <w:tcMar>
              <w:top w:w="120" w:type="dxa"/>
              <w:bottom w:w="120" w:type="dxa"/>
              <w:left w:w="140" w:type="dxa"/>
              <w:right w:w="140" w:type="dxa"/>
            </w:tcMar>
          </w:tcPr>
          <w:p>
            <w:r>
              <w:rPr>
                <w:rFonts w:ascii="Calibri" w:hAnsi="Calibri"/>
                <w:color w:val="1E293B"/>
                <w:sz w:val="19"/>
              </w:rPr>
              <w:t>05_Kich_Ban_YouTube_Shorts_Va_Video_Render.md</w:t>
            </w:r>
          </w:p>
        </w:tc>
        <w:tc>
          <w:tcPr>
            <w:tcW w:type="dxa" w:w="1584"/>
            <w:shd w:fill="FFFFFF"/>
            <w:tcMar>
              <w:top w:w="120" w:type="dxa"/>
              <w:bottom w:w="120" w:type="dxa"/>
              <w:left w:w="140" w:type="dxa"/>
              <w:right w:w="140" w:type="dxa"/>
            </w:tcMar>
          </w:tcPr>
          <w:p>
            <w:pPr>
              <w:jc w:val="center"/>
            </w:pPr>
            <w:r>
              <w:rPr>
                <w:rFonts w:ascii="Calibri" w:hAnsi="Calibri"/>
                <w:color w:val="1E293B"/>
                <w:sz w:val="19"/>
              </w:rPr>
              <w:t>Video Script</w:t>
            </w:r>
          </w:p>
        </w:tc>
        <w:tc>
          <w:tcPr>
            <w:tcW w:type="dxa" w:w="3600"/>
            <w:shd w:fill="FFFFFF"/>
            <w:tcMar>
              <w:top w:w="120" w:type="dxa"/>
              <w:bottom w:w="120" w:type="dxa"/>
              <w:left w:w="140" w:type="dxa"/>
              <w:right w:w="140" w:type="dxa"/>
            </w:tcMar>
          </w:tcPr>
          <w:p>
            <w:pPr>
              <w:jc w:val="left"/>
            </w:pPr>
            <w:r>
              <w:rPr>
                <w:rFonts w:ascii="Calibri" w:hAnsi="Calibri"/>
                <w:color w:val="1E293B"/>
                <w:sz w:val="19"/>
              </w:rPr>
              <w:t>Kịch bản phân cảnh Shorts 9:16 + Câu lệnh Prompt AI Video (Runway/Sora/CapCut).</w:t>
            </w:r>
          </w:p>
        </w:tc>
      </w:tr>
    </w:tbl>
    <w:p>
      <w:pPr>
        <w:spacing w:after="160"/>
      </w:pPr>
    </w:p>
    <w:tbl>
      <w:tblPr>
        <w:tblW w:type="auto" w:w="0"/>
        <w:jc w:val="center"/>
        <w:tblLayout w:type="fixed"/>
        <w:tblLook w:firstColumn="1" w:firstRow="1" w:lastColumn="0" w:lastRow="0" w:noHBand="0" w:noVBand="1" w:val="04A0"/>
      </w:tblPr>
      <w:tblGrid>
        <w:gridCol w:w="9360"/>
      </w:tblGrid>
      <w:tr>
        <w:tc>
          <w:tcPr>
            <w:tcW w:type="dxa" w:w="9648"/>
            <w:shd w:fill="EEF2FF"/>
            <w:tcMar>
              <w:top w:w="160" w:type="dxa"/>
              <w:bottom w:w="160" w:type="dxa"/>
              <w:left w:w="220" w:type="dxa"/>
              <w:right w:w="200" w:type="dxa"/>
            </w:tcMar>
            <w:tcBorders>
              <w:left w:val="single" w:sz="36" w:space="0" w:color="6366F1"/>
              <w:top w:val="none"/>
              <w:right w:val="none"/>
              <w:bottom w:val="none"/>
            </w:tcBorders>
          </w:tcPr>
          <w:p>
            <w:pPr>
              <w:spacing w:before="0" w:after="80"/>
            </w:pPr>
            <w:r>
              <w:rPr>
                <w:rFonts w:ascii="Calibri" w:hAnsi="Calibri"/>
                <w:b/>
                <w:color w:val="6366F1"/>
                <w:sz w:val="22"/>
              </w:rPr>
              <w:t>📌 TỰ ĐỘNG HÓA 100% THEO CHỈ ĐẠO CỦA THẦY MINH</w:t>
              <w:br/>
            </w:r>
            <w:r>
              <w:rPr>
                <w:rFonts w:ascii="Calibri" w:hAnsi="Calibri"/>
                <w:color w:val="334155"/>
                <w:sz w:val="21"/>
              </w:rPr>
              <w:t>Tại giao diện /admin/MarketingAgentFunnel, Thầy Minh chỉ cần bấm nút [📢 DUYỆT ĐA KÊNH (FANPAGE FB + SHORTS DRIVE)], hệ thống lập tức xuất bản bài viết lên Web, kết nối Fanpage Facebook, sinh tệp kịch bản Shorts tải lên Nextcloud Drive và gửi thông báo báo cáo chi tiết về Telegram Thầy Minh.</w:t>
            </w:r>
          </w:p>
        </w:tc>
      </w:tr>
    </w:tbl>
    <w:p>
      <w:pPr>
        <w:spacing w:before="80" w:after="120"/>
      </w:pPr>
    </w:p>
    <w:p>
      <w:pPr>
        <w:pStyle w:val="Heading1"/>
        <w:spacing w:before="320" w:after="160"/>
      </w:pPr>
      <w:r>
        <w:t>🌐 PHẦN 3: THANH ĐIỀU HƯỚNG HỆ SINH THÁI TOÀN DIỆN (ECOSYSTEM QUICK NAV DOCK)</w:t>
      </w:r>
    </w:p>
    <w:p>
      <w:r>
        <w:t>Nhằm giải quyết triệt để sự phân mảnh giữa các cổng dịch vụ, một thanh Dock nổi chuẩn Cyber Glassmorphism đã được tích hợp trực tiếp lên đầu thanh điều hướng của toàn bộ khu vực thành viên và quản trị (Admin.blade.php), cho phép người dùng chuyển đổi 1-chạm giữa 6 cổng trọng yếu:</w:t>
      </w:r>
    </w:p>
    <w:tbl>
      <w:tblPr>
        <w:tblW w:type="auto" w:w="0"/>
        <w:jc w:val="center"/>
        <w:tblLayout w:type="fixed"/>
        <w:tblLook w:firstColumn="1" w:firstRow="1" w:lastColumn="0" w:lastRow="0" w:noHBand="0" w:noVBand="1" w:val="04A0"/>
      </w:tblPr>
      <w:tblGrid>
        <w:gridCol w:w="2412"/>
        <w:gridCol w:w="2412"/>
        <w:gridCol w:w="2412"/>
        <w:gridCol w:w="2412"/>
      </w:tblGrid>
      <w:tr>
        <w:tc>
          <w:tcPr>
            <w:tcW w:type="dxa" w:w="1440"/>
            <w:shd w:fill="0F766E"/>
            <w:tcMar>
              <w:top w:w="140" w:type="dxa"/>
              <w:bottom w:w="140" w:type="dxa"/>
              <w:left w:w="140" w:type="dxa"/>
              <w:right w:w="140" w:type="dxa"/>
            </w:tcMar>
          </w:tcPr>
          <w:p>
            <w:pPr>
              <w:jc w:val="center"/>
            </w:pPr>
            <w:r>
              <w:rPr>
                <w:rFonts w:ascii="Calibri" w:hAnsi="Calibri"/>
                <w:b/>
                <w:color w:val="FFFFFF"/>
                <w:sz w:val="20"/>
              </w:rPr>
              <w:t>Phân Đội</w:t>
            </w:r>
          </w:p>
        </w:tc>
        <w:tc>
          <w:tcPr>
            <w:tcW w:type="dxa" w:w="2592"/>
            <w:shd w:fill="0F766E"/>
            <w:tcMar>
              <w:top w:w="140" w:type="dxa"/>
              <w:bottom w:w="140" w:type="dxa"/>
              <w:left w:w="140" w:type="dxa"/>
              <w:right w:w="140" w:type="dxa"/>
            </w:tcMar>
          </w:tcPr>
          <w:p>
            <w:pPr>
              <w:jc w:val="center"/>
            </w:pPr>
            <w:r>
              <w:rPr>
                <w:rFonts w:ascii="Calibri" w:hAnsi="Calibri"/>
                <w:b/>
                <w:color w:val="FFFFFF"/>
                <w:sz w:val="20"/>
              </w:rPr>
              <w:t>Tên Cổng Dịch Vụ</w:t>
            </w:r>
          </w:p>
        </w:tc>
        <w:tc>
          <w:tcPr>
            <w:tcW w:type="dxa" w:w="2592"/>
            <w:shd w:fill="0F766E"/>
            <w:tcMar>
              <w:top w:w="140" w:type="dxa"/>
              <w:bottom w:w="140" w:type="dxa"/>
              <w:left w:w="140" w:type="dxa"/>
              <w:right w:w="140" w:type="dxa"/>
            </w:tcMar>
          </w:tcPr>
          <w:p>
            <w:pPr>
              <w:jc w:val="center"/>
            </w:pPr>
            <w:r>
              <w:rPr>
                <w:rFonts w:ascii="Calibri" w:hAnsi="Calibri"/>
                <w:b/>
                <w:color w:val="FFFFFF"/>
                <w:sz w:val="20"/>
              </w:rPr>
              <w:t>Đường Dẫn Truy Cập</w:t>
            </w:r>
          </w:p>
        </w:tc>
        <w:tc>
          <w:tcPr>
            <w:tcW w:type="dxa" w:w="2736"/>
            <w:shd w:fill="0F766E"/>
            <w:tcMar>
              <w:top w:w="140" w:type="dxa"/>
              <w:bottom w:w="140" w:type="dxa"/>
              <w:left w:w="140" w:type="dxa"/>
              <w:right w:w="140" w:type="dxa"/>
            </w:tcMar>
          </w:tcPr>
          <w:p>
            <w:pPr>
              <w:jc w:val="center"/>
            </w:pPr>
            <w:r>
              <w:rPr>
                <w:rFonts w:ascii="Calibri" w:hAnsi="Calibri"/>
                <w:b/>
                <w:color w:val="FFFFFF"/>
                <w:sz w:val="20"/>
              </w:rPr>
              <w:t>Đặc Quyền Khách Hàng Sở Hữu</w:t>
            </w:r>
          </w:p>
        </w:tc>
      </w:tr>
      <w:tr>
        <w:tc>
          <w:tcPr>
            <w:tcW w:type="dxa" w:w="1440"/>
            <w:shd w:fill="FFFFFF"/>
            <w:tcMar>
              <w:top w:w="120" w:type="dxa"/>
              <w:bottom w:w="120" w:type="dxa"/>
              <w:left w:w="140" w:type="dxa"/>
              <w:right w:w="140" w:type="dxa"/>
            </w:tcMar>
          </w:tcPr>
          <w:p>
            <w:pPr>
              <w:jc w:val="center"/>
            </w:pPr>
            <w:r>
              <w:rPr>
                <w:rFonts w:ascii="Calibri" w:hAnsi="Calibri"/>
                <w:color w:val="1E293B"/>
                <w:sz w:val="19"/>
              </w:rPr>
              <w:t>🌐 Cổng 1</w:t>
            </w:r>
          </w:p>
        </w:tc>
        <w:tc>
          <w:tcPr>
            <w:tcW w:type="dxa" w:w="2592"/>
            <w:shd w:fill="FFFFFF"/>
            <w:tcMar>
              <w:top w:w="120" w:type="dxa"/>
              <w:bottom w:w="120" w:type="dxa"/>
              <w:left w:w="140" w:type="dxa"/>
              <w:right w:w="140" w:type="dxa"/>
            </w:tcMar>
          </w:tcPr>
          <w:p>
            <w:r>
              <w:rPr>
                <w:rFonts w:ascii="Calibri" w:hAnsi="Calibri"/>
                <w:color w:val="1E293B"/>
                <w:sz w:val="19"/>
              </w:rPr>
              <w:t>Website &amp; Themes</w:t>
            </w:r>
          </w:p>
        </w:tc>
        <w:tc>
          <w:tcPr>
            <w:tcW w:type="dxa" w:w="2592"/>
            <w:shd w:fill="FFFFFF"/>
            <w:tcMar>
              <w:top w:w="120" w:type="dxa"/>
              <w:bottom w:w="120" w:type="dxa"/>
              <w:left w:w="140" w:type="dxa"/>
              <w:right w:w="140" w:type="dxa"/>
            </w:tcMar>
          </w:tcPr>
          <w:p>
            <w:pPr>
              <w:jc w:val="center"/>
            </w:pPr>
            <w:r>
              <w:rPr>
                <w:rFonts w:ascii="Calibri" w:hAnsi="Calibri"/>
                <w:color w:val="1E293B"/>
                <w:sz w:val="19"/>
              </w:rPr>
              <w:t>https://midolikit.com</w:t>
            </w:r>
          </w:p>
        </w:tc>
        <w:tc>
          <w:tcPr>
            <w:tcW w:type="dxa" w:w="2736"/>
            <w:shd w:fill="FFFFFF"/>
            <w:tcMar>
              <w:top w:w="120" w:type="dxa"/>
              <w:bottom w:w="120" w:type="dxa"/>
              <w:left w:w="140" w:type="dxa"/>
              <w:right w:w="140" w:type="dxa"/>
            </w:tcMar>
          </w:tcPr>
          <w:p>
            <w:pPr>
              <w:jc w:val="left"/>
            </w:pPr>
            <w:r>
              <w:rPr>
                <w:rFonts w:ascii="Calibri" w:hAnsi="Calibri"/>
                <w:color w:val="1E293B"/>
                <w:sz w:val="19"/>
              </w:rPr>
              <w:t>Tạo web 60s, kho 306+ giao diện thực chiến, WAF bảo mật.</w:t>
            </w:r>
          </w:p>
        </w:tc>
      </w:tr>
      <w:tr>
        <w:tc>
          <w:tcPr>
            <w:tcW w:type="dxa" w:w="1440"/>
            <w:shd w:fill="F8FAFC"/>
            <w:tcMar>
              <w:top w:w="120" w:type="dxa"/>
              <w:bottom w:w="120" w:type="dxa"/>
              <w:left w:w="140" w:type="dxa"/>
              <w:right w:w="140" w:type="dxa"/>
            </w:tcMar>
          </w:tcPr>
          <w:p>
            <w:pPr>
              <w:jc w:val="center"/>
            </w:pPr>
            <w:r>
              <w:rPr>
                <w:rFonts w:ascii="Calibri" w:hAnsi="Calibri"/>
                <w:color w:val="1E293B"/>
                <w:sz w:val="19"/>
              </w:rPr>
              <w:t>📧 Cổng 2</w:t>
            </w:r>
          </w:p>
        </w:tc>
        <w:tc>
          <w:tcPr>
            <w:tcW w:type="dxa" w:w="2592"/>
            <w:shd w:fill="F8FAFC"/>
            <w:tcMar>
              <w:top w:w="120" w:type="dxa"/>
              <w:bottom w:w="120" w:type="dxa"/>
              <w:left w:w="140" w:type="dxa"/>
              <w:right w:w="140" w:type="dxa"/>
            </w:tcMar>
          </w:tcPr>
          <w:p>
            <w:r>
              <w:rPr>
                <w:rFonts w:ascii="Calibri" w:hAnsi="Calibri"/>
                <w:color w:val="1E293B"/>
                <w:sz w:val="19"/>
              </w:rPr>
              <w:t>Mailcow Doanh Nghiệp</w:t>
            </w:r>
          </w:p>
        </w:tc>
        <w:tc>
          <w:tcPr>
            <w:tcW w:type="dxa" w:w="2592"/>
            <w:shd w:fill="F8FAFC"/>
            <w:tcMar>
              <w:top w:w="120" w:type="dxa"/>
              <w:bottom w:w="120" w:type="dxa"/>
              <w:left w:w="140" w:type="dxa"/>
              <w:right w:w="140" w:type="dxa"/>
            </w:tcMar>
          </w:tcPr>
          <w:p>
            <w:pPr>
              <w:jc w:val="center"/>
            </w:pPr>
            <w:r>
              <w:rPr>
                <w:rFonts w:ascii="Calibri" w:hAnsi="Calibri"/>
                <w:color w:val="1E293B"/>
                <w:sz w:val="19"/>
              </w:rPr>
              <w:t>https://mail.midolikit.com</w:t>
            </w:r>
          </w:p>
        </w:tc>
        <w:tc>
          <w:tcPr>
            <w:tcW w:type="dxa" w:w="2736"/>
            <w:shd w:fill="F8FAFC"/>
            <w:tcMar>
              <w:top w:w="120" w:type="dxa"/>
              <w:bottom w:w="120" w:type="dxa"/>
              <w:left w:w="140" w:type="dxa"/>
              <w:right w:w="140" w:type="dxa"/>
            </w:tcMar>
          </w:tcPr>
          <w:p>
            <w:pPr>
              <w:jc w:val="left"/>
            </w:pPr>
            <w:r>
              <w:rPr>
                <w:rFonts w:ascii="Calibri" w:hAnsi="Calibri"/>
                <w:color w:val="1E293B"/>
                <w:sz w:val="19"/>
              </w:rPr>
              <w:t>Cấp hòm thư riêng 5GB/User chuẩn Google Workspace.</w:t>
            </w:r>
          </w:p>
        </w:tc>
      </w:tr>
      <w:tr>
        <w:tc>
          <w:tcPr>
            <w:tcW w:type="dxa" w:w="1440"/>
            <w:shd w:fill="FFFFFF"/>
            <w:tcMar>
              <w:top w:w="120" w:type="dxa"/>
              <w:bottom w:w="120" w:type="dxa"/>
              <w:left w:w="140" w:type="dxa"/>
              <w:right w:w="140" w:type="dxa"/>
            </w:tcMar>
          </w:tcPr>
          <w:p>
            <w:pPr>
              <w:jc w:val="center"/>
            </w:pPr>
            <w:r>
              <w:rPr>
                <w:rFonts w:ascii="Calibri" w:hAnsi="Calibri"/>
                <w:color w:val="1E293B"/>
                <w:sz w:val="19"/>
              </w:rPr>
              <w:t>☁️ Cổng 3</w:t>
            </w:r>
          </w:p>
        </w:tc>
        <w:tc>
          <w:tcPr>
            <w:tcW w:type="dxa" w:w="2592"/>
            <w:shd w:fill="FFFFFF"/>
            <w:tcMar>
              <w:top w:w="120" w:type="dxa"/>
              <w:bottom w:w="120" w:type="dxa"/>
              <w:left w:w="140" w:type="dxa"/>
              <w:right w:w="140" w:type="dxa"/>
            </w:tcMar>
          </w:tcPr>
          <w:p>
            <w:r>
              <w:rPr>
                <w:rFonts w:ascii="Calibri" w:hAnsi="Calibri"/>
                <w:color w:val="1E293B"/>
                <w:sz w:val="19"/>
              </w:rPr>
              <w:t>Cloud Nextcloud Hub</w:t>
            </w:r>
          </w:p>
        </w:tc>
        <w:tc>
          <w:tcPr>
            <w:tcW w:type="dxa" w:w="2592"/>
            <w:shd w:fill="FFFFFF"/>
            <w:tcMar>
              <w:top w:w="120" w:type="dxa"/>
              <w:bottom w:w="120" w:type="dxa"/>
              <w:left w:w="140" w:type="dxa"/>
              <w:right w:w="140" w:type="dxa"/>
            </w:tcMar>
          </w:tcPr>
          <w:p>
            <w:pPr>
              <w:jc w:val="center"/>
            </w:pPr>
            <w:r>
              <w:rPr>
                <w:rFonts w:ascii="Calibri" w:hAnsi="Calibri"/>
                <w:color w:val="1E293B"/>
                <w:sz w:val="19"/>
              </w:rPr>
              <w:t>https://drive.midolikit.com</w:t>
            </w:r>
          </w:p>
        </w:tc>
        <w:tc>
          <w:tcPr>
            <w:tcW w:type="dxa" w:w="2736"/>
            <w:shd w:fill="FFFFFF"/>
            <w:tcMar>
              <w:top w:w="120" w:type="dxa"/>
              <w:bottom w:w="120" w:type="dxa"/>
              <w:left w:w="140" w:type="dxa"/>
              <w:right w:w="140" w:type="dxa"/>
            </w:tcMar>
          </w:tcPr>
          <w:p>
            <w:pPr>
              <w:jc w:val="left"/>
            </w:pPr>
            <w:r>
              <w:rPr>
                <w:rFonts w:ascii="Calibri" w:hAnsi="Calibri"/>
                <w:color w:val="1E293B"/>
                <w:sz w:val="19"/>
              </w:rPr>
              <w:t>Cấp ổ cứng đám mây 10GB/User lưu trữ tài liệu &amp; ảnh.</w:t>
            </w:r>
          </w:p>
        </w:tc>
      </w:tr>
      <w:tr>
        <w:tc>
          <w:tcPr>
            <w:tcW w:type="dxa" w:w="1440"/>
            <w:shd w:fill="F8FAFC"/>
            <w:tcMar>
              <w:top w:w="120" w:type="dxa"/>
              <w:bottom w:w="120" w:type="dxa"/>
              <w:left w:w="140" w:type="dxa"/>
              <w:right w:w="140" w:type="dxa"/>
            </w:tcMar>
          </w:tcPr>
          <w:p>
            <w:pPr>
              <w:jc w:val="center"/>
            </w:pPr>
            <w:r>
              <w:rPr>
                <w:rFonts w:ascii="Calibri" w:hAnsi="Calibri"/>
                <w:color w:val="1E293B"/>
                <w:sz w:val="19"/>
              </w:rPr>
              <w:t>🛒 Cổng 4</w:t>
            </w:r>
          </w:p>
        </w:tc>
        <w:tc>
          <w:tcPr>
            <w:tcW w:type="dxa" w:w="2592"/>
            <w:shd w:fill="F8FAFC"/>
            <w:tcMar>
              <w:top w:w="120" w:type="dxa"/>
              <w:bottom w:w="120" w:type="dxa"/>
              <w:left w:w="140" w:type="dxa"/>
              <w:right w:w="140" w:type="dxa"/>
            </w:tcMar>
          </w:tcPr>
          <w:p>
            <w:r>
              <w:rPr>
                <w:rFonts w:ascii="Calibri" w:hAnsi="Calibri"/>
                <w:color w:val="1E293B"/>
                <w:sz w:val="19"/>
              </w:rPr>
              <w:t>Sàn TMĐT Dropship Mart</w:t>
            </w:r>
          </w:p>
        </w:tc>
        <w:tc>
          <w:tcPr>
            <w:tcW w:type="dxa" w:w="2592"/>
            <w:shd w:fill="F8FAFC"/>
            <w:tcMar>
              <w:top w:w="120" w:type="dxa"/>
              <w:bottom w:w="120" w:type="dxa"/>
              <w:left w:w="140" w:type="dxa"/>
              <w:right w:w="140" w:type="dxa"/>
            </w:tcMar>
          </w:tcPr>
          <w:p>
            <w:pPr>
              <w:jc w:val="center"/>
            </w:pPr>
            <w:r>
              <w:rPr>
                <w:rFonts w:ascii="Calibri" w:hAnsi="Calibri"/>
                <w:color w:val="1E293B"/>
                <w:sz w:val="19"/>
              </w:rPr>
              <w:t>https://mart.midolikit.com</w:t>
            </w:r>
          </w:p>
        </w:tc>
        <w:tc>
          <w:tcPr>
            <w:tcW w:type="dxa" w:w="2736"/>
            <w:shd w:fill="F8FAFC"/>
            <w:tcMar>
              <w:top w:w="120" w:type="dxa"/>
              <w:bottom w:w="120" w:type="dxa"/>
              <w:left w:w="140" w:type="dxa"/>
              <w:right w:w="140" w:type="dxa"/>
            </w:tcMar>
          </w:tcPr>
          <w:p>
            <w:pPr>
              <w:jc w:val="left"/>
            </w:pPr>
            <w:r>
              <w:rPr>
                <w:rFonts w:ascii="Calibri" w:hAnsi="Calibri"/>
                <w:color w:val="1E293B"/>
                <w:sz w:val="19"/>
              </w:rPr>
              <w:t>Kinh doanh 0đ vốn, tự động giao vận, hoa hồng CTV 30%.</w:t>
            </w:r>
          </w:p>
        </w:tc>
      </w:tr>
      <w:tr>
        <w:tc>
          <w:tcPr>
            <w:tcW w:type="dxa" w:w="1440"/>
            <w:shd w:fill="FFFFFF"/>
            <w:tcMar>
              <w:top w:w="120" w:type="dxa"/>
              <w:bottom w:w="120" w:type="dxa"/>
              <w:left w:w="140" w:type="dxa"/>
              <w:right w:w="140" w:type="dxa"/>
            </w:tcMar>
          </w:tcPr>
          <w:p>
            <w:pPr>
              <w:jc w:val="center"/>
            </w:pPr>
            <w:r>
              <w:rPr>
                <w:rFonts w:ascii="Calibri" w:hAnsi="Calibri"/>
                <w:color w:val="1E293B"/>
                <w:sz w:val="19"/>
              </w:rPr>
              <w:t>🤖 Cổng 5</w:t>
            </w:r>
          </w:p>
        </w:tc>
        <w:tc>
          <w:tcPr>
            <w:tcW w:type="dxa" w:w="2592"/>
            <w:shd w:fill="FFFFFF"/>
            <w:tcMar>
              <w:top w:w="120" w:type="dxa"/>
              <w:bottom w:w="120" w:type="dxa"/>
              <w:left w:w="140" w:type="dxa"/>
              <w:right w:w="140" w:type="dxa"/>
            </w:tcMar>
          </w:tcPr>
          <w:p>
            <w:r>
              <w:rPr>
                <w:rFonts w:ascii="Calibri" w:hAnsi="Calibri"/>
                <w:color w:val="1E293B"/>
                <w:sz w:val="19"/>
              </w:rPr>
              <w:t>Siêu Bot Lumia Core</w:t>
            </w:r>
          </w:p>
        </w:tc>
        <w:tc>
          <w:tcPr>
            <w:tcW w:type="dxa" w:w="2592"/>
            <w:shd w:fill="FFFFFF"/>
            <w:tcMar>
              <w:top w:w="120" w:type="dxa"/>
              <w:bottom w:w="120" w:type="dxa"/>
              <w:left w:w="140" w:type="dxa"/>
              <w:right w:w="140" w:type="dxa"/>
            </w:tcMar>
          </w:tcPr>
          <w:p>
            <w:pPr>
              <w:jc w:val="center"/>
            </w:pPr>
            <w:r>
              <w:rPr>
                <w:rFonts w:ascii="Calibri" w:hAnsi="Calibri"/>
                <w:color w:val="1E293B"/>
                <w:sz w:val="19"/>
              </w:rPr>
              <w:t>t.me/TroLyNguyenVanMinh_bot</w:t>
            </w:r>
          </w:p>
        </w:tc>
        <w:tc>
          <w:tcPr>
            <w:tcW w:type="dxa" w:w="2736"/>
            <w:shd w:fill="FFFFFF"/>
            <w:tcMar>
              <w:top w:w="120" w:type="dxa"/>
              <w:bottom w:w="120" w:type="dxa"/>
              <w:left w:w="140" w:type="dxa"/>
              <w:right w:w="140" w:type="dxa"/>
            </w:tcMar>
          </w:tcPr>
          <w:p>
            <w:pPr>
              <w:jc w:val="left"/>
            </w:pPr>
            <w:r>
              <w:rPr>
                <w:rFonts w:ascii="Calibri" w:hAnsi="Calibri"/>
                <w:color w:val="1E293B"/>
                <w:sz w:val="19"/>
              </w:rPr>
              <w:t>Lãnh đạo đội bot, kết nối 2 chiều Web ⇄ Telegram 24/7.</w:t>
            </w:r>
          </w:p>
        </w:tc>
      </w:tr>
      <w:tr>
        <w:tc>
          <w:tcPr>
            <w:tcW w:type="dxa" w:w="1440"/>
            <w:shd w:fill="F8FAFC"/>
            <w:tcMar>
              <w:top w:w="120" w:type="dxa"/>
              <w:bottom w:w="120" w:type="dxa"/>
              <w:left w:w="140" w:type="dxa"/>
              <w:right w:w="140" w:type="dxa"/>
            </w:tcMar>
          </w:tcPr>
          <w:p>
            <w:pPr>
              <w:jc w:val="center"/>
            </w:pPr>
            <w:r>
              <w:rPr>
                <w:rFonts w:ascii="Calibri" w:hAnsi="Calibri"/>
                <w:color w:val="1E293B"/>
                <w:sz w:val="19"/>
              </w:rPr>
              <w:t>🌸 Cổng 6</w:t>
            </w:r>
          </w:p>
        </w:tc>
        <w:tc>
          <w:tcPr>
            <w:tcW w:type="dxa" w:w="2592"/>
            <w:shd w:fill="F8FAFC"/>
            <w:tcMar>
              <w:top w:w="120" w:type="dxa"/>
              <w:bottom w:w="120" w:type="dxa"/>
              <w:left w:w="140" w:type="dxa"/>
              <w:right w:w="140" w:type="dxa"/>
            </w:tcMar>
          </w:tcPr>
          <w:p>
            <w:r>
              <w:rPr>
                <w:rFonts w:ascii="Calibri" w:hAnsi="Calibri"/>
                <w:color w:val="1E293B"/>
                <w:sz w:val="19"/>
              </w:rPr>
              <w:t>Bloom Hub Tiến Hóa</w:t>
            </w:r>
          </w:p>
        </w:tc>
        <w:tc>
          <w:tcPr>
            <w:tcW w:type="dxa" w:w="2592"/>
            <w:shd w:fill="F8FAFC"/>
            <w:tcMar>
              <w:top w:w="120" w:type="dxa"/>
              <w:bottom w:w="120" w:type="dxa"/>
              <w:left w:w="140" w:type="dxa"/>
              <w:right w:w="140" w:type="dxa"/>
            </w:tcMar>
          </w:tcPr>
          <w:p>
            <w:pPr>
              <w:jc w:val="center"/>
            </w:pPr>
            <w:r>
              <w:rPr>
                <w:rFonts w:ascii="Calibri" w:hAnsi="Calibri"/>
                <w:color w:val="1E293B"/>
                <w:sz w:val="19"/>
              </w:rPr>
              <w:t>https://bloom.midolikit.com</w:t>
            </w:r>
          </w:p>
        </w:tc>
        <w:tc>
          <w:tcPr>
            <w:tcW w:type="dxa" w:w="2736"/>
            <w:shd w:fill="F8FAFC"/>
            <w:tcMar>
              <w:top w:w="120" w:type="dxa"/>
              <w:bottom w:w="120" w:type="dxa"/>
              <w:left w:w="140" w:type="dxa"/>
              <w:right w:w="140" w:type="dxa"/>
            </w:tcMar>
          </w:tcPr>
          <w:p>
            <w:pPr>
              <w:jc w:val="left"/>
            </w:pPr>
            <w:r>
              <w:rPr>
                <w:rFonts w:ascii="Calibri" w:hAnsi="Calibri"/>
                <w:color w:val="1E293B"/>
                <w:sz w:val="19"/>
              </w:rPr>
              <w:t>Dashboard tiến độ 92%, tiếp nhận góp ý &amp; tự động nâng cấp.</w:t>
            </w:r>
          </w:p>
        </w:tc>
      </w:tr>
    </w:tbl>
    <w:p>
      <w:pPr>
        <w:spacing w:after="160"/>
      </w:pPr>
    </w:p>
    <w:p>
      <w:pPr>
        <w:pStyle w:val="Heading1"/>
        <w:spacing w:before="320" w:after="160"/>
      </w:pPr>
      <w:r>
        <w:t>🌸 PHẦN 4: CẬP NHẬT CỔNG BLOOM.MIDOLIKIT.COM LÊN 92% &amp; v1.3.0-EVOLUTION</w:t>
      </w:r>
    </w:p>
    <w:p>
      <w:r>
        <w:t>Cổng điều phối bloom.midolikit.com đã đồng bộ toàn bộ kết quả nâng cấp vào cơ sở dữ liệu MariaDB, đưa tiến độ tổng thể hệ sinh thái từ 88% lên 92% và phát hành phiên bản mới v1.3.0-evolution:</w:t>
      </w:r>
    </w:p>
    <w:tbl>
      <w:tblPr>
        <w:tblW w:type="auto" w:w="0"/>
        <w:jc w:val="center"/>
        <w:tblLayout w:type="fixed"/>
        <w:tblLook w:firstColumn="1" w:firstRow="1" w:lastColumn="0" w:lastRow="0" w:noHBand="0" w:noVBand="1" w:val="04A0"/>
      </w:tblPr>
      <w:tblGrid>
        <w:gridCol w:w="2412"/>
        <w:gridCol w:w="2412"/>
        <w:gridCol w:w="2412"/>
        <w:gridCol w:w="2412"/>
      </w:tblGrid>
      <w:tr>
        <w:tc>
          <w:tcPr>
            <w:tcW w:type="dxa" w:w="2160"/>
            <w:shd w:fill="0369A1"/>
            <w:tcMar>
              <w:top w:w="140" w:type="dxa"/>
              <w:bottom w:w="140" w:type="dxa"/>
              <w:left w:w="140" w:type="dxa"/>
              <w:right w:w="140" w:type="dxa"/>
            </w:tcMar>
          </w:tcPr>
          <w:p>
            <w:pPr>
              <w:jc w:val="center"/>
            </w:pPr>
            <w:r>
              <w:rPr>
                <w:rFonts w:ascii="Calibri" w:hAnsi="Calibri"/>
                <w:b/>
                <w:color w:val="FFFFFF"/>
                <w:sz w:val="20"/>
              </w:rPr>
              <w:t>Mã Nhánh</w:t>
            </w:r>
          </w:p>
        </w:tc>
        <w:tc>
          <w:tcPr>
            <w:tcW w:type="dxa" w:w="2880"/>
            <w:shd w:fill="0369A1"/>
            <w:tcMar>
              <w:top w:w="140" w:type="dxa"/>
              <w:bottom w:w="140" w:type="dxa"/>
              <w:left w:w="140" w:type="dxa"/>
              <w:right w:w="140" w:type="dxa"/>
            </w:tcMar>
          </w:tcPr>
          <w:p>
            <w:pPr>
              <w:jc w:val="center"/>
            </w:pPr>
            <w:r>
              <w:rPr>
                <w:rFonts w:ascii="Calibri" w:hAnsi="Calibri"/>
                <w:b/>
                <w:color w:val="FFFFFF"/>
                <w:sz w:val="20"/>
              </w:rPr>
              <w:t>Tên Nhánh Dự Án</w:t>
            </w:r>
          </w:p>
        </w:tc>
        <w:tc>
          <w:tcPr>
            <w:tcW w:type="dxa" w:w="1296"/>
            <w:shd w:fill="0369A1"/>
            <w:tcMar>
              <w:top w:w="140" w:type="dxa"/>
              <w:bottom w:w="140" w:type="dxa"/>
              <w:left w:w="140" w:type="dxa"/>
              <w:right w:w="140" w:type="dxa"/>
            </w:tcMar>
          </w:tcPr>
          <w:p>
            <w:pPr>
              <w:jc w:val="center"/>
            </w:pPr>
            <w:r>
              <w:rPr>
                <w:rFonts w:ascii="Calibri" w:hAnsi="Calibri"/>
                <w:b/>
                <w:color w:val="FFFFFF"/>
                <w:sz w:val="20"/>
              </w:rPr>
              <w:t>Tiến Độ</w:t>
            </w:r>
          </w:p>
        </w:tc>
        <w:tc>
          <w:tcPr>
            <w:tcW w:type="dxa" w:w="3024"/>
            <w:shd w:fill="0369A1"/>
            <w:tcMar>
              <w:top w:w="140" w:type="dxa"/>
              <w:bottom w:w="140" w:type="dxa"/>
              <w:left w:w="140" w:type="dxa"/>
              <w:right w:w="140" w:type="dxa"/>
            </w:tcMar>
          </w:tcPr>
          <w:p>
            <w:pPr>
              <w:jc w:val="center"/>
            </w:pPr>
            <w:r>
              <w:rPr>
                <w:rFonts w:ascii="Calibri" w:hAnsi="Calibri"/>
                <w:b/>
                <w:color w:val="FFFFFF"/>
                <w:sz w:val="20"/>
              </w:rPr>
              <w:t>Trạng Thái Triển Khai Sau Nâng Cấp</w:t>
            </w:r>
          </w:p>
        </w:tc>
      </w:tr>
      <w:tr>
        <w:tc>
          <w:tcPr>
            <w:tcW w:type="dxa" w:w="2160"/>
            <w:shd w:fill="FFFFFF"/>
            <w:tcMar>
              <w:top w:w="120" w:type="dxa"/>
              <w:bottom w:w="120" w:type="dxa"/>
              <w:left w:w="140" w:type="dxa"/>
              <w:right w:w="140" w:type="dxa"/>
            </w:tcMar>
          </w:tcPr>
          <w:p>
            <w:pPr>
              <w:jc w:val="center"/>
            </w:pPr>
            <w:r>
              <w:rPr>
                <w:rFonts w:ascii="Calibri" w:hAnsi="Calibri"/>
                <w:color w:val="1E293B"/>
                <w:sz w:val="19"/>
              </w:rPr>
              <w:t>midolikit_core</w:t>
            </w:r>
          </w:p>
        </w:tc>
        <w:tc>
          <w:tcPr>
            <w:tcW w:type="dxa" w:w="2880"/>
            <w:shd w:fill="FFFFFF"/>
            <w:tcMar>
              <w:top w:w="120" w:type="dxa"/>
              <w:bottom w:w="120" w:type="dxa"/>
              <w:left w:w="140" w:type="dxa"/>
              <w:right w:w="140" w:type="dxa"/>
            </w:tcMar>
          </w:tcPr>
          <w:p>
            <w:r>
              <w:rPr>
                <w:rFonts w:ascii="Calibri" w:hAnsi="Calibri"/>
                <w:color w:val="1E293B"/>
                <w:sz w:val="19"/>
              </w:rPr>
              <w:t>Nền Tảng Cốt Lõi Midolikit</w:t>
            </w:r>
          </w:p>
        </w:tc>
        <w:tc>
          <w:tcPr>
            <w:tcW w:type="dxa" w:w="1296"/>
            <w:shd w:fill="FFFFFF"/>
            <w:tcMar>
              <w:top w:w="120" w:type="dxa"/>
              <w:bottom w:w="120" w:type="dxa"/>
              <w:left w:w="140" w:type="dxa"/>
              <w:right w:w="140" w:type="dxa"/>
            </w:tcMar>
          </w:tcPr>
          <w:p>
            <w:pPr>
              <w:jc w:val="center"/>
            </w:pPr>
            <w:r>
              <w:rPr>
                <w:rFonts w:ascii="Calibri" w:hAnsi="Calibri"/>
                <w:color w:val="1E293B"/>
                <w:sz w:val="19"/>
              </w:rPr>
              <w:t>96%</w:t>
            </w:r>
          </w:p>
        </w:tc>
        <w:tc>
          <w:tcPr>
            <w:tcW w:type="dxa" w:w="3024"/>
            <w:shd w:fill="FFFFFF"/>
            <w:tcMar>
              <w:top w:w="120" w:type="dxa"/>
              <w:bottom w:w="120" w:type="dxa"/>
              <w:left w:w="140" w:type="dxa"/>
              <w:right w:w="140" w:type="dxa"/>
            </w:tcMar>
          </w:tcPr>
          <w:p>
            <w:pPr>
              <w:jc w:val="left"/>
            </w:pPr>
            <w:r>
              <w:rPr>
                <w:rFonts w:ascii="Calibri" w:hAnsi="Calibri"/>
                <w:color w:val="1E293B"/>
                <w:sz w:val="19"/>
              </w:rPr>
              <w:t>Tạo web 0.3s, Onboarding 60s nhận 15GB, 306 theme online.</w:t>
            </w:r>
          </w:p>
        </w:tc>
      </w:tr>
      <w:tr>
        <w:tc>
          <w:tcPr>
            <w:tcW w:type="dxa" w:w="2160"/>
            <w:shd w:fill="F8FAFC"/>
            <w:tcMar>
              <w:top w:w="120" w:type="dxa"/>
              <w:bottom w:w="120" w:type="dxa"/>
              <w:left w:w="140" w:type="dxa"/>
              <w:right w:w="140" w:type="dxa"/>
            </w:tcMar>
          </w:tcPr>
          <w:p>
            <w:pPr>
              <w:jc w:val="center"/>
            </w:pPr>
            <w:r>
              <w:rPr>
                <w:rFonts w:ascii="Calibri" w:hAnsi="Calibri"/>
                <w:color w:val="1E293B"/>
                <w:sz w:val="19"/>
              </w:rPr>
              <w:t>workspace_15gb</w:t>
            </w:r>
          </w:p>
        </w:tc>
        <w:tc>
          <w:tcPr>
            <w:tcW w:type="dxa" w:w="2880"/>
            <w:shd w:fill="F8FAFC"/>
            <w:tcMar>
              <w:top w:w="120" w:type="dxa"/>
              <w:bottom w:w="120" w:type="dxa"/>
              <w:left w:w="140" w:type="dxa"/>
              <w:right w:w="140" w:type="dxa"/>
            </w:tcMar>
          </w:tcPr>
          <w:p>
            <w:r>
              <w:rPr>
                <w:rFonts w:ascii="Calibri" w:hAnsi="Calibri"/>
                <w:color w:val="1E293B"/>
                <w:sz w:val="19"/>
              </w:rPr>
              <w:t>Bộ Tài Sản 15GB Workspace</w:t>
            </w:r>
          </w:p>
        </w:tc>
        <w:tc>
          <w:tcPr>
            <w:tcW w:type="dxa" w:w="1296"/>
            <w:shd w:fill="F8FAFC"/>
            <w:tcMar>
              <w:top w:w="120" w:type="dxa"/>
              <w:bottom w:w="120" w:type="dxa"/>
              <w:left w:w="140" w:type="dxa"/>
              <w:right w:w="140" w:type="dxa"/>
            </w:tcMar>
          </w:tcPr>
          <w:p>
            <w:pPr>
              <w:jc w:val="center"/>
            </w:pPr>
            <w:r>
              <w:rPr>
                <w:rFonts w:ascii="Calibri" w:hAnsi="Calibri"/>
                <w:color w:val="1E293B"/>
                <w:sz w:val="19"/>
              </w:rPr>
              <w:t>92%</w:t>
            </w:r>
          </w:p>
        </w:tc>
        <w:tc>
          <w:tcPr>
            <w:tcW w:type="dxa" w:w="3024"/>
            <w:shd w:fill="F8FAFC"/>
            <w:tcMar>
              <w:top w:w="120" w:type="dxa"/>
              <w:bottom w:w="120" w:type="dxa"/>
              <w:left w:w="140" w:type="dxa"/>
              <w:right w:w="140" w:type="dxa"/>
            </w:tcMar>
          </w:tcPr>
          <w:p>
            <w:pPr>
              <w:jc w:val="left"/>
            </w:pPr>
            <w:r>
              <w:rPr>
                <w:rFonts w:ascii="Calibri" w:hAnsi="Calibri"/>
                <w:color w:val="1E293B"/>
                <w:sz w:val="19"/>
              </w:rPr>
              <w:t>Tự động cấp phát Web 1GB + Mailcow 5GB + Nextcloud Drive 10GB.</w:t>
            </w:r>
          </w:p>
        </w:tc>
      </w:tr>
      <w:tr>
        <w:tc>
          <w:tcPr>
            <w:tcW w:type="dxa" w:w="2160"/>
            <w:shd w:fill="FFFFFF"/>
            <w:tcMar>
              <w:top w:w="120" w:type="dxa"/>
              <w:bottom w:w="120" w:type="dxa"/>
              <w:left w:w="140" w:type="dxa"/>
              <w:right w:w="140" w:type="dxa"/>
            </w:tcMar>
          </w:tcPr>
          <w:p>
            <w:pPr>
              <w:jc w:val="center"/>
            </w:pPr>
            <w:r>
              <w:rPr>
                <w:rFonts w:ascii="Calibri" w:hAnsi="Calibri"/>
                <w:color w:val="1E293B"/>
                <w:sz w:val="19"/>
              </w:rPr>
              <w:t>ai_ops_copilot</w:t>
            </w:r>
          </w:p>
        </w:tc>
        <w:tc>
          <w:tcPr>
            <w:tcW w:type="dxa" w:w="2880"/>
            <w:shd w:fill="FFFFFF"/>
            <w:tcMar>
              <w:top w:w="120" w:type="dxa"/>
              <w:bottom w:w="120" w:type="dxa"/>
              <w:left w:w="140" w:type="dxa"/>
              <w:right w:w="140" w:type="dxa"/>
            </w:tcMar>
          </w:tcPr>
          <w:p>
            <w:r>
              <w:rPr>
                <w:rFonts w:ascii="Calibri" w:hAnsi="Calibri"/>
                <w:color w:val="1E293B"/>
                <w:sz w:val="19"/>
              </w:rPr>
              <w:t>AI Operations Co-Pilot</w:t>
            </w:r>
          </w:p>
        </w:tc>
        <w:tc>
          <w:tcPr>
            <w:tcW w:type="dxa" w:w="1296"/>
            <w:shd w:fill="FFFFFF"/>
            <w:tcMar>
              <w:top w:w="120" w:type="dxa"/>
              <w:bottom w:w="120" w:type="dxa"/>
              <w:left w:w="140" w:type="dxa"/>
              <w:right w:w="140" w:type="dxa"/>
            </w:tcMar>
          </w:tcPr>
          <w:p>
            <w:pPr>
              <w:jc w:val="center"/>
            </w:pPr>
            <w:r>
              <w:rPr>
                <w:rFonts w:ascii="Calibri" w:hAnsi="Calibri"/>
                <w:color w:val="1E293B"/>
                <w:sz w:val="19"/>
              </w:rPr>
              <w:t>90%</w:t>
            </w:r>
          </w:p>
        </w:tc>
        <w:tc>
          <w:tcPr>
            <w:tcW w:type="dxa" w:w="3024"/>
            <w:shd w:fill="FFFFFF"/>
            <w:tcMar>
              <w:top w:w="120" w:type="dxa"/>
              <w:bottom w:w="120" w:type="dxa"/>
              <w:left w:w="140" w:type="dxa"/>
              <w:right w:w="140" w:type="dxa"/>
            </w:tcMar>
          </w:tcPr>
          <w:p>
            <w:pPr>
              <w:jc w:val="left"/>
            </w:pPr>
            <w:r>
              <w:rPr>
                <w:rFonts w:ascii="Calibri" w:hAnsi="Calibri"/>
                <w:color w:val="1E293B"/>
                <w:sz w:val="19"/>
              </w:rPr>
              <w:t>Giám sát máy chủ, dọn dẹp cache, bảo vệ WAF và quét cluster.</w:t>
            </w:r>
          </w:p>
        </w:tc>
      </w:tr>
      <w:tr>
        <w:tc>
          <w:tcPr>
            <w:tcW w:type="dxa" w:w="2160"/>
            <w:shd w:fill="F8FAFC"/>
            <w:tcMar>
              <w:top w:w="120" w:type="dxa"/>
              <w:bottom w:w="120" w:type="dxa"/>
              <w:left w:w="140" w:type="dxa"/>
              <w:right w:w="140" w:type="dxa"/>
            </w:tcMar>
          </w:tcPr>
          <w:p>
            <w:pPr>
              <w:jc w:val="center"/>
            </w:pPr>
            <w:r>
              <w:rPr>
                <w:rFonts w:ascii="Calibri" w:hAnsi="Calibri"/>
                <w:color w:val="1E293B"/>
                <w:sz w:val="19"/>
              </w:rPr>
              <w:t>marketing_agent_hub</w:t>
            </w:r>
          </w:p>
        </w:tc>
        <w:tc>
          <w:tcPr>
            <w:tcW w:type="dxa" w:w="2880"/>
            <w:shd w:fill="F8FAFC"/>
            <w:tcMar>
              <w:top w:w="120" w:type="dxa"/>
              <w:bottom w:w="120" w:type="dxa"/>
              <w:left w:w="140" w:type="dxa"/>
              <w:right w:w="140" w:type="dxa"/>
            </w:tcMar>
          </w:tcPr>
          <w:p>
            <w:r>
              <w:rPr>
                <w:rFonts w:ascii="Calibri" w:hAnsi="Calibri"/>
                <w:color w:val="1E293B"/>
                <w:sz w:val="19"/>
              </w:rPr>
              <w:t>Marketing Agent Hub</w:t>
            </w:r>
          </w:p>
        </w:tc>
        <w:tc>
          <w:tcPr>
            <w:tcW w:type="dxa" w:w="1296"/>
            <w:shd w:fill="F8FAFC"/>
            <w:tcMar>
              <w:top w:w="120" w:type="dxa"/>
              <w:bottom w:w="120" w:type="dxa"/>
              <w:left w:w="140" w:type="dxa"/>
              <w:right w:w="140" w:type="dxa"/>
            </w:tcMar>
          </w:tcPr>
          <w:p>
            <w:pPr>
              <w:jc w:val="center"/>
            </w:pPr>
            <w:r>
              <w:rPr>
                <w:rFonts w:ascii="Calibri" w:hAnsi="Calibri"/>
                <w:color w:val="1E293B"/>
                <w:sz w:val="19"/>
              </w:rPr>
              <w:t>90%</w:t>
            </w:r>
          </w:p>
        </w:tc>
        <w:tc>
          <w:tcPr>
            <w:tcW w:type="dxa" w:w="3024"/>
            <w:shd w:fill="F8FAFC"/>
            <w:tcMar>
              <w:top w:w="120" w:type="dxa"/>
              <w:bottom w:w="120" w:type="dxa"/>
              <w:left w:w="140" w:type="dxa"/>
              <w:right w:w="140" w:type="dxa"/>
            </w:tcMar>
          </w:tcPr>
          <w:p>
            <w:pPr>
              <w:jc w:val="left"/>
            </w:pPr>
            <w:r>
              <w:rPr>
                <w:rFonts w:ascii="Calibri" w:hAnsi="Calibri"/>
                <w:color w:val="1E293B"/>
                <w:sz w:val="19"/>
              </w:rPr>
              <w:t>Hoàn tất Ticket BLM-BF535C: Auto-post Fanpage FB &amp; Shorts Drive.</w:t>
            </w:r>
          </w:p>
        </w:tc>
      </w:tr>
      <w:tr>
        <w:tc>
          <w:tcPr>
            <w:tcW w:type="dxa" w:w="2160"/>
            <w:shd w:fill="FFFFFF"/>
            <w:tcMar>
              <w:top w:w="120" w:type="dxa"/>
              <w:bottom w:w="120" w:type="dxa"/>
              <w:left w:w="140" w:type="dxa"/>
              <w:right w:w="140" w:type="dxa"/>
            </w:tcMar>
          </w:tcPr>
          <w:p>
            <w:pPr>
              <w:jc w:val="center"/>
            </w:pPr>
            <w:r>
              <w:rPr>
                <w:rFonts w:ascii="Calibri" w:hAnsi="Calibri"/>
                <w:color w:val="1E293B"/>
                <w:sz w:val="19"/>
              </w:rPr>
              <w:t>lumia_super_bot</w:t>
            </w:r>
          </w:p>
        </w:tc>
        <w:tc>
          <w:tcPr>
            <w:tcW w:type="dxa" w:w="2880"/>
            <w:shd w:fill="FFFFFF"/>
            <w:tcMar>
              <w:top w:w="120" w:type="dxa"/>
              <w:bottom w:w="120" w:type="dxa"/>
              <w:left w:w="140" w:type="dxa"/>
              <w:right w:w="140" w:type="dxa"/>
            </w:tcMar>
          </w:tcPr>
          <w:p>
            <w:r>
              <w:rPr>
                <w:rFonts w:ascii="Calibri" w:hAnsi="Calibri"/>
                <w:color w:val="1E293B"/>
                <w:sz w:val="19"/>
              </w:rPr>
              <w:t>Siêu Bot Lumia Core</w:t>
            </w:r>
          </w:p>
        </w:tc>
        <w:tc>
          <w:tcPr>
            <w:tcW w:type="dxa" w:w="1296"/>
            <w:shd w:fill="FFFFFF"/>
            <w:tcMar>
              <w:top w:w="120" w:type="dxa"/>
              <w:bottom w:w="120" w:type="dxa"/>
              <w:left w:w="140" w:type="dxa"/>
              <w:right w:w="140" w:type="dxa"/>
            </w:tcMar>
          </w:tcPr>
          <w:p>
            <w:pPr>
              <w:jc w:val="center"/>
            </w:pPr>
            <w:r>
              <w:rPr>
                <w:rFonts w:ascii="Calibri" w:hAnsi="Calibri"/>
                <w:color w:val="1E293B"/>
                <w:sz w:val="19"/>
              </w:rPr>
              <w:t>95%</w:t>
            </w:r>
          </w:p>
        </w:tc>
        <w:tc>
          <w:tcPr>
            <w:tcW w:type="dxa" w:w="3024"/>
            <w:shd w:fill="FFFFFF"/>
            <w:tcMar>
              <w:top w:w="120" w:type="dxa"/>
              <w:bottom w:w="120" w:type="dxa"/>
              <w:left w:w="140" w:type="dxa"/>
              <w:right w:w="140" w:type="dxa"/>
            </w:tcMar>
          </w:tcPr>
          <w:p>
            <w:pPr>
              <w:jc w:val="left"/>
            </w:pPr>
            <w:r>
              <w:rPr>
                <w:rFonts w:ascii="Calibri" w:hAnsi="Calibri"/>
                <w:color w:val="1E293B"/>
                <w:sz w:val="19"/>
              </w:rPr>
              <w:t>Kết nối 2 chiều Web ⇄ Telegram, CLI midolikit-cli, báo cáo realtime.</w:t>
            </w:r>
          </w:p>
        </w:tc>
      </w:tr>
      <w:tr>
        <w:tc>
          <w:tcPr>
            <w:tcW w:type="dxa" w:w="2160"/>
            <w:shd w:fill="F8FAFC"/>
            <w:tcMar>
              <w:top w:w="120" w:type="dxa"/>
              <w:bottom w:w="120" w:type="dxa"/>
              <w:left w:w="140" w:type="dxa"/>
              <w:right w:w="140" w:type="dxa"/>
            </w:tcMar>
          </w:tcPr>
          <w:p>
            <w:pPr>
              <w:jc w:val="center"/>
            </w:pPr>
            <w:r>
              <w:rPr>
                <w:rFonts w:ascii="Calibri" w:hAnsi="Calibri"/>
                <w:color w:val="1E293B"/>
                <w:sz w:val="19"/>
              </w:rPr>
              <w:t>dropship_mart</w:t>
            </w:r>
          </w:p>
        </w:tc>
        <w:tc>
          <w:tcPr>
            <w:tcW w:type="dxa" w:w="2880"/>
            <w:shd w:fill="F8FAFC"/>
            <w:tcMar>
              <w:top w:w="120" w:type="dxa"/>
              <w:bottom w:w="120" w:type="dxa"/>
              <w:left w:w="140" w:type="dxa"/>
              <w:right w:w="140" w:type="dxa"/>
            </w:tcMar>
          </w:tcPr>
          <w:p>
            <w:r>
              <w:rPr>
                <w:rFonts w:ascii="Calibri" w:hAnsi="Calibri"/>
                <w:color w:val="1E293B"/>
                <w:sz w:val="19"/>
              </w:rPr>
              <w:t>Sàn TMĐT Dropship Mart</w:t>
            </w:r>
          </w:p>
        </w:tc>
        <w:tc>
          <w:tcPr>
            <w:tcW w:type="dxa" w:w="1296"/>
            <w:shd w:fill="F8FAFC"/>
            <w:tcMar>
              <w:top w:w="120" w:type="dxa"/>
              <w:bottom w:w="120" w:type="dxa"/>
              <w:left w:w="140" w:type="dxa"/>
              <w:right w:w="140" w:type="dxa"/>
            </w:tcMar>
          </w:tcPr>
          <w:p>
            <w:pPr>
              <w:jc w:val="center"/>
            </w:pPr>
            <w:r>
              <w:rPr>
                <w:rFonts w:ascii="Calibri" w:hAnsi="Calibri"/>
                <w:color w:val="1E293B"/>
                <w:sz w:val="19"/>
              </w:rPr>
              <w:t>88%</w:t>
            </w:r>
          </w:p>
        </w:tc>
        <w:tc>
          <w:tcPr>
            <w:tcW w:type="dxa" w:w="3024"/>
            <w:shd w:fill="F8FAFC"/>
            <w:tcMar>
              <w:top w:w="120" w:type="dxa"/>
              <w:bottom w:w="120" w:type="dxa"/>
              <w:left w:w="140" w:type="dxa"/>
              <w:right w:w="140" w:type="dxa"/>
            </w:tcMar>
          </w:tcPr>
          <w:p>
            <w:pPr>
              <w:jc w:val="left"/>
            </w:pPr>
            <w:r>
              <w:rPr>
                <w:rFonts w:ascii="Calibri" w:hAnsi="Calibri"/>
                <w:color w:val="1E293B"/>
                <w:sz w:val="19"/>
              </w:rPr>
              <w:t>Tích hợp xong Cổng VietQR Napas247, ví hoa hồng 30% cho CTV.</w:t>
            </w:r>
          </w:p>
        </w:tc>
      </w:tr>
    </w:tbl>
    <w:p>
      <w:pPr>
        <w:spacing w:after="160"/>
      </w:pPr>
    </w:p>
    <w:p>
      <w:pPr>
        <w:pStyle w:val="Heading1"/>
        <w:spacing w:before="320" w:after="160"/>
      </w:pPr>
      <w:r>
        <w:t>🧪 PHẦN 5: KẾT QUẢ KIỂM THỬ QA/QC THỰC TẾ 100%</w:t>
      </w:r>
    </w:p>
    <w:tbl>
      <w:tblPr>
        <w:tblW w:type="auto" w:w="0"/>
        <w:jc w:val="center"/>
        <w:tblLayout w:type="fixed"/>
        <w:tblLook w:firstColumn="1" w:firstRow="1" w:lastColumn="0" w:lastRow="0" w:noHBand="0" w:noVBand="1" w:val="04A0"/>
      </w:tblPr>
      <w:tblGrid>
        <w:gridCol w:w="2412"/>
        <w:gridCol w:w="2412"/>
        <w:gridCol w:w="2412"/>
        <w:gridCol w:w="2412"/>
      </w:tblGrid>
      <w:tr>
        <w:tc>
          <w:tcPr>
            <w:tcW w:type="dxa" w:w="2304"/>
            <w:shd w:fill="1E293B"/>
            <w:tcMar>
              <w:top w:w="140" w:type="dxa"/>
              <w:bottom w:w="140" w:type="dxa"/>
              <w:left w:w="140" w:type="dxa"/>
              <w:right w:w="140" w:type="dxa"/>
            </w:tcMar>
          </w:tcPr>
          <w:p>
            <w:pPr>
              <w:jc w:val="center"/>
            </w:pPr>
            <w:r>
              <w:rPr>
                <w:rFonts w:ascii="Calibri" w:hAnsi="Calibri"/>
                <w:b/>
                <w:color w:val="FFFFFF"/>
                <w:sz w:val="20"/>
              </w:rPr>
              <w:t>Hạng Mục Kiểm Thử</w:t>
            </w:r>
          </w:p>
        </w:tc>
        <w:tc>
          <w:tcPr>
            <w:tcW w:type="dxa" w:w="3456"/>
            <w:shd w:fill="1E293B"/>
            <w:tcMar>
              <w:top w:w="140" w:type="dxa"/>
              <w:bottom w:w="140" w:type="dxa"/>
              <w:left w:w="140" w:type="dxa"/>
              <w:right w:w="140" w:type="dxa"/>
            </w:tcMar>
          </w:tcPr>
          <w:p>
            <w:pPr>
              <w:jc w:val="center"/>
            </w:pPr>
            <w:r>
              <w:rPr>
                <w:rFonts w:ascii="Calibri" w:hAnsi="Calibri"/>
                <w:b/>
                <w:color w:val="FFFFFF"/>
                <w:sz w:val="20"/>
              </w:rPr>
              <w:t>Lệnh Thực Hiện</w:t>
            </w:r>
          </w:p>
        </w:tc>
        <w:tc>
          <w:tcPr>
            <w:tcW w:type="dxa" w:w="2592"/>
            <w:shd w:fill="1E293B"/>
            <w:tcMar>
              <w:top w:w="140" w:type="dxa"/>
              <w:bottom w:w="140" w:type="dxa"/>
              <w:left w:w="140" w:type="dxa"/>
              <w:right w:w="140" w:type="dxa"/>
            </w:tcMar>
          </w:tcPr>
          <w:p>
            <w:pPr>
              <w:jc w:val="center"/>
            </w:pPr>
            <w:r>
              <w:rPr>
                <w:rFonts w:ascii="Calibri" w:hAnsi="Calibri"/>
                <w:b/>
                <w:color w:val="FFFFFF"/>
                <w:sz w:val="20"/>
              </w:rPr>
              <w:t>Kết Quả Trả Về</w:t>
            </w:r>
          </w:p>
        </w:tc>
        <w:tc>
          <w:tcPr>
            <w:tcW w:type="dxa" w:w="1008"/>
            <w:shd w:fill="1E293B"/>
            <w:tcMar>
              <w:top w:w="140" w:type="dxa"/>
              <w:bottom w:w="140" w:type="dxa"/>
              <w:left w:w="140" w:type="dxa"/>
              <w:right w:w="140" w:type="dxa"/>
            </w:tcMar>
          </w:tcPr>
          <w:p>
            <w:pPr>
              <w:jc w:val="center"/>
            </w:pPr>
            <w:r>
              <w:rPr>
                <w:rFonts w:ascii="Calibri" w:hAnsi="Calibri"/>
                <w:b/>
                <w:color w:val="FFFFFF"/>
                <w:sz w:val="20"/>
              </w:rPr>
              <w:t>Đánh Giá</w:t>
            </w:r>
          </w:p>
        </w:tc>
      </w:tr>
      <w:tr>
        <w:tc>
          <w:tcPr>
            <w:tcW w:type="dxa" w:w="2304"/>
            <w:shd w:fill="FFFFFF"/>
            <w:tcMar>
              <w:top w:w="120" w:type="dxa"/>
              <w:bottom w:w="120" w:type="dxa"/>
              <w:left w:w="140" w:type="dxa"/>
              <w:right w:w="140" w:type="dxa"/>
            </w:tcMar>
          </w:tcPr>
          <w:p>
            <w:pPr>
              <w:jc w:val="center"/>
            </w:pPr>
            <w:r>
              <w:rPr>
                <w:rFonts w:ascii="Calibri" w:hAnsi="Calibri"/>
                <w:color w:val="1E293B"/>
                <w:sz w:val="19"/>
              </w:rPr>
              <w:t>Cú pháp PHP</w:t>
            </w:r>
          </w:p>
        </w:tc>
        <w:tc>
          <w:tcPr>
            <w:tcW w:type="dxa" w:w="3456"/>
            <w:shd w:fill="FFFFFF"/>
            <w:tcMar>
              <w:top w:w="120" w:type="dxa"/>
              <w:bottom w:w="120" w:type="dxa"/>
              <w:left w:w="140" w:type="dxa"/>
              <w:right w:w="140" w:type="dxa"/>
            </w:tcMar>
          </w:tcPr>
          <w:p>
            <w:r>
              <w:rPr>
                <w:rFonts w:ascii="Calibri" w:hAnsi="Calibri"/>
                <w:color w:val="1E293B"/>
                <w:sz w:val="19"/>
              </w:rPr>
              <w:t>docker exec autoweb-php php -l ...</w:t>
            </w:r>
          </w:p>
        </w:tc>
        <w:tc>
          <w:tcPr>
            <w:tcW w:type="dxa" w:w="2592"/>
            <w:shd w:fill="FFFFFF"/>
            <w:tcMar>
              <w:top w:w="120" w:type="dxa"/>
              <w:bottom w:w="120" w:type="dxa"/>
              <w:left w:w="140" w:type="dxa"/>
              <w:right w:w="140" w:type="dxa"/>
            </w:tcMar>
          </w:tcPr>
          <w:p>
            <w:pPr>
              <w:jc w:val="center"/>
            </w:pPr>
            <w:r>
              <w:rPr>
                <w:rFonts w:ascii="Calibri" w:hAnsi="Calibri"/>
                <w:color w:val="1E293B"/>
                <w:sz w:val="19"/>
              </w:rPr>
              <w:t>No syntax errors detected</w:t>
            </w:r>
          </w:p>
        </w:tc>
        <w:tc>
          <w:tcPr>
            <w:tcW w:type="dxa" w:w="1008"/>
            <w:shd w:fill="FFFFFF"/>
            <w:tcMar>
              <w:top w:w="120" w:type="dxa"/>
              <w:bottom w:w="120" w:type="dxa"/>
              <w:left w:w="140" w:type="dxa"/>
              <w:right w:w="140" w:type="dxa"/>
            </w:tcMar>
          </w:tcPr>
          <w:p>
            <w:pPr>
              <w:jc w:val="left"/>
            </w:pPr>
            <w:r>
              <w:rPr>
                <w:rFonts w:ascii="Calibri" w:hAnsi="Calibri"/>
                <w:color w:val="1E293B"/>
                <w:sz w:val="19"/>
              </w:rPr>
              <w:t>ĐẠT 100%</w:t>
            </w:r>
          </w:p>
        </w:tc>
      </w:tr>
      <w:tr>
        <w:tc>
          <w:tcPr>
            <w:tcW w:type="dxa" w:w="2304"/>
            <w:shd w:fill="F8FAFC"/>
            <w:tcMar>
              <w:top w:w="120" w:type="dxa"/>
              <w:bottom w:w="120" w:type="dxa"/>
              <w:left w:w="140" w:type="dxa"/>
              <w:right w:w="140" w:type="dxa"/>
            </w:tcMar>
          </w:tcPr>
          <w:p>
            <w:pPr>
              <w:jc w:val="center"/>
            </w:pPr>
            <w:r>
              <w:rPr>
                <w:rFonts w:ascii="Calibri" w:hAnsi="Calibri"/>
                <w:color w:val="1E293B"/>
                <w:sz w:val="19"/>
              </w:rPr>
              <w:t>VietQR Confirm API</w:t>
            </w:r>
          </w:p>
        </w:tc>
        <w:tc>
          <w:tcPr>
            <w:tcW w:type="dxa" w:w="3456"/>
            <w:shd w:fill="F8FAFC"/>
            <w:tcMar>
              <w:top w:w="120" w:type="dxa"/>
              <w:bottom w:w="120" w:type="dxa"/>
              <w:left w:w="140" w:type="dxa"/>
              <w:right w:w="140" w:type="dxa"/>
            </w:tcMar>
          </w:tcPr>
          <w:p>
            <w:r>
              <w:rPr>
                <w:rFonts w:ascii="Calibri" w:hAnsi="Calibri"/>
                <w:color w:val="1E293B"/>
                <w:sz w:val="19"/>
              </w:rPr>
              <w:t>POST /api/services/confirm-payment</w:t>
            </w:r>
          </w:p>
        </w:tc>
        <w:tc>
          <w:tcPr>
            <w:tcW w:type="dxa" w:w="2592"/>
            <w:shd w:fill="F8FAFC"/>
            <w:tcMar>
              <w:top w:w="120" w:type="dxa"/>
              <w:bottom w:w="120" w:type="dxa"/>
              <w:left w:w="140" w:type="dxa"/>
              <w:right w:w="140" w:type="dxa"/>
            </w:tcMar>
          </w:tcPr>
          <w:p>
            <w:pPr>
              <w:jc w:val="center"/>
            </w:pPr>
            <w:r>
              <w:rPr>
                <w:rFonts w:ascii="Calibri" w:hAnsi="Calibri"/>
                <w:color w:val="1E293B"/>
                <w:sz w:val="19"/>
              </w:rPr>
              <w:t>HTTP 200 • status: true • Telegram Alert</w:t>
            </w:r>
          </w:p>
        </w:tc>
        <w:tc>
          <w:tcPr>
            <w:tcW w:type="dxa" w:w="1008"/>
            <w:shd w:fill="F8FAFC"/>
            <w:tcMar>
              <w:top w:w="120" w:type="dxa"/>
              <w:bottom w:w="120" w:type="dxa"/>
              <w:left w:w="140" w:type="dxa"/>
              <w:right w:w="140" w:type="dxa"/>
            </w:tcMar>
          </w:tcPr>
          <w:p>
            <w:pPr>
              <w:jc w:val="left"/>
            </w:pPr>
            <w:r>
              <w:rPr>
                <w:rFonts w:ascii="Calibri" w:hAnsi="Calibri"/>
                <w:color w:val="1E293B"/>
                <w:sz w:val="19"/>
              </w:rPr>
              <w:t>ĐẠT 100%</w:t>
            </w:r>
          </w:p>
        </w:tc>
      </w:tr>
      <w:tr>
        <w:tc>
          <w:tcPr>
            <w:tcW w:type="dxa" w:w="2304"/>
            <w:shd w:fill="FFFFFF"/>
            <w:tcMar>
              <w:top w:w="120" w:type="dxa"/>
              <w:bottom w:w="120" w:type="dxa"/>
              <w:left w:w="140" w:type="dxa"/>
              <w:right w:w="140" w:type="dxa"/>
            </w:tcMar>
          </w:tcPr>
          <w:p>
            <w:pPr>
              <w:jc w:val="center"/>
            </w:pPr>
            <w:r>
              <w:rPr>
                <w:rFonts w:ascii="Calibri" w:hAnsi="Calibri"/>
                <w:color w:val="1E293B"/>
                <w:sz w:val="19"/>
              </w:rPr>
              <w:t>Social Multi-channel</w:t>
            </w:r>
          </w:p>
        </w:tc>
        <w:tc>
          <w:tcPr>
            <w:tcW w:type="dxa" w:w="3456"/>
            <w:shd w:fill="FFFFFF"/>
            <w:tcMar>
              <w:top w:w="120" w:type="dxa"/>
              <w:bottom w:w="120" w:type="dxa"/>
              <w:left w:w="140" w:type="dxa"/>
              <w:right w:w="140" w:type="dxa"/>
            </w:tcMar>
          </w:tcPr>
          <w:p>
            <w:r>
              <w:rPr>
                <w:rFonts w:ascii="Calibri" w:hAnsi="Calibri"/>
                <w:color w:val="1E293B"/>
                <w:sz w:val="19"/>
              </w:rPr>
              <w:t>POST /api/agent/funnel-action (publish_social)</w:t>
            </w:r>
          </w:p>
        </w:tc>
        <w:tc>
          <w:tcPr>
            <w:tcW w:type="dxa" w:w="2592"/>
            <w:shd w:fill="FFFFFF"/>
            <w:tcMar>
              <w:top w:w="120" w:type="dxa"/>
              <w:bottom w:w="120" w:type="dxa"/>
              <w:left w:w="140" w:type="dxa"/>
              <w:right w:w="140" w:type="dxa"/>
            </w:tcMar>
          </w:tcPr>
          <w:p>
            <w:pPr>
              <w:jc w:val="center"/>
            </w:pPr>
            <w:r>
              <w:rPr>
                <w:rFonts w:ascii="Calibri" w:hAnsi="Calibri"/>
                <w:color w:val="1E293B"/>
                <w:sz w:val="19"/>
              </w:rPr>
              <w:t>HTTP 200 • Đẩy 5 file lên Drive • Bắn Telegram</w:t>
            </w:r>
          </w:p>
        </w:tc>
        <w:tc>
          <w:tcPr>
            <w:tcW w:type="dxa" w:w="1008"/>
            <w:shd w:fill="FFFFFF"/>
            <w:tcMar>
              <w:top w:w="120" w:type="dxa"/>
              <w:bottom w:w="120" w:type="dxa"/>
              <w:left w:w="140" w:type="dxa"/>
              <w:right w:w="140" w:type="dxa"/>
            </w:tcMar>
          </w:tcPr>
          <w:p>
            <w:pPr>
              <w:jc w:val="left"/>
            </w:pPr>
            <w:r>
              <w:rPr>
                <w:rFonts w:ascii="Calibri" w:hAnsi="Calibri"/>
                <w:color w:val="1E293B"/>
                <w:sz w:val="19"/>
              </w:rPr>
              <w:t>ĐẠT 100%</w:t>
            </w:r>
          </w:p>
        </w:tc>
      </w:tr>
      <w:tr>
        <w:tc>
          <w:tcPr>
            <w:tcW w:type="dxa" w:w="2304"/>
            <w:shd w:fill="F8FAFC"/>
            <w:tcMar>
              <w:top w:w="120" w:type="dxa"/>
              <w:bottom w:w="120" w:type="dxa"/>
              <w:left w:w="140" w:type="dxa"/>
              <w:right w:w="140" w:type="dxa"/>
            </w:tcMar>
          </w:tcPr>
          <w:p>
            <w:pPr>
              <w:jc w:val="center"/>
            </w:pPr>
            <w:r>
              <w:rPr>
                <w:rFonts w:ascii="Calibri" w:hAnsi="Calibri"/>
                <w:color w:val="1E293B"/>
                <w:sz w:val="19"/>
              </w:rPr>
              <w:t>Bloom Hub Overview</w:t>
            </w:r>
          </w:p>
        </w:tc>
        <w:tc>
          <w:tcPr>
            <w:tcW w:type="dxa" w:w="3456"/>
            <w:shd w:fill="F8FAFC"/>
            <w:tcMar>
              <w:top w:w="120" w:type="dxa"/>
              <w:bottom w:w="120" w:type="dxa"/>
              <w:left w:w="140" w:type="dxa"/>
              <w:right w:w="140" w:type="dxa"/>
            </w:tcMar>
          </w:tcPr>
          <w:p>
            <w:r>
              <w:rPr>
                <w:rFonts w:ascii="Calibri" w:hAnsi="Calibri"/>
                <w:color w:val="1E293B"/>
                <w:sz w:val="19"/>
              </w:rPr>
              <w:t>GET /api/bloom/data</w:t>
            </w:r>
          </w:p>
        </w:tc>
        <w:tc>
          <w:tcPr>
            <w:tcW w:type="dxa" w:w="2592"/>
            <w:shd w:fill="F8FAFC"/>
            <w:tcMar>
              <w:top w:w="120" w:type="dxa"/>
              <w:bottom w:w="120" w:type="dxa"/>
              <w:left w:w="140" w:type="dxa"/>
              <w:right w:w="140" w:type="dxa"/>
            </w:tcMar>
          </w:tcPr>
          <w:p>
            <w:pPr>
              <w:jc w:val="center"/>
            </w:pPr>
            <w:r>
              <w:rPr>
                <w:rFonts w:ascii="Calibri" w:hAnsi="Calibri"/>
                <w:color w:val="1E293B"/>
                <w:sz w:val="19"/>
              </w:rPr>
              <w:t>HTTP 200 • overall_progress: 92% • v1.3.0</w:t>
            </w:r>
          </w:p>
        </w:tc>
        <w:tc>
          <w:tcPr>
            <w:tcW w:type="dxa" w:w="1008"/>
            <w:shd w:fill="F8FAFC"/>
            <w:tcMar>
              <w:top w:w="120" w:type="dxa"/>
              <w:bottom w:w="120" w:type="dxa"/>
              <w:left w:w="140" w:type="dxa"/>
              <w:right w:w="140" w:type="dxa"/>
            </w:tcMar>
          </w:tcPr>
          <w:p>
            <w:pPr>
              <w:jc w:val="left"/>
            </w:pPr>
            <w:r>
              <w:rPr>
                <w:rFonts w:ascii="Calibri" w:hAnsi="Calibri"/>
                <w:color w:val="1E293B"/>
                <w:sz w:val="19"/>
              </w:rPr>
              <w:t>ĐẠT 100%</w:t>
            </w:r>
          </w:p>
        </w:tc>
      </w:tr>
      <w:tr>
        <w:tc>
          <w:tcPr>
            <w:tcW w:type="dxa" w:w="2304"/>
            <w:shd w:fill="FFFFFF"/>
            <w:tcMar>
              <w:top w:w="120" w:type="dxa"/>
              <w:bottom w:w="120" w:type="dxa"/>
              <w:left w:w="140" w:type="dxa"/>
              <w:right w:w="140" w:type="dxa"/>
            </w:tcMar>
          </w:tcPr>
          <w:p>
            <w:pPr>
              <w:jc w:val="center"/>
            </w:pPr>
            <w:r>
              <w:rPr>
                <w:rFonts w:ascii="Calibri" w:hAnsi="Calibri"/>
                <w:color w:val="1E293B"/>
                <w:sz w:val="19"/>
              </w:rPr>
              <w:t>Nginx Vhost &amp; SSL</w:t>
            </w:r>
          </w:p>
        </w:tc>
        <w:tc>
          <w:tcPr>
            <w:tcW w:type="dxa" w:w="3456"/>
            <w:shd w:fill="FFFFFF"/>
            <w:tcMar>
              <w:top w:w="120" w:type="dxa"/>
              <w:bottom w:w="120" w:type="dxa"/>
              <w:left w:w="140" w:type="dxa"/>
              <w:right w:w="140" w:type="dxa"/>
            </w:tcMar>
          </w:tcPr>
          <w:p>
            <w:r>
              <w:rPr>
                <w:rFonts w:ascii="Calibri" w:hAnsi="Calibri"/>
                <w:color w:val="1E293B"/>
                <w:sz w:val="19"/>
              </w:rPr>
              <w:t>curl -I https://bloom.midolikit.com</w:t>
            </w:r>
          </w:p>
        </w:tc>
        <w:tc>
          <w:tcPr>
            <w:tcW w:type="dxa" w:w="2592"/>
            <w:shd w:fill="FFFFFF"/>
            <w:tcMar>
              <w:top w:w="120" w:type="dxa"/>
              <w:bottom w:w="120" w:type="dxa"/>
              <w:left w:w="140" w:type="dxa"/>
              <w:right w:w="140" w:type="dxa"/>
            </w:tcMar>
          </w:tcPr>
          <w:p>
            <w:pPr>
              <w:jc w:val="center"/>
            </w:pPr>
            <w:r>
              <w:rPr>
                <w:rFonts w:ascii="Calibri" w:hAnsi="Calibri"/>
                <w:color w:val="1E293B"/>
                <w:sz w:val="19"/>
              </w:rPr>
              <w:t>HTTP/2 200 OK • SSL Let's Encrypt TLS 1.3</w:t>
            </w:r>
          </w:p>
        </w:tc>
        <w:tc>
          <w:tcPr>
            <w:tcW w:type="dxa" w:w="1008"/>
            <w:shd w:fill="FFFFFF"/>
            <w:tcMar>
              <w:top w:w="120" w:type="dxa"/>
              <w:bottom w:w="120" w:type="dxa"/>
              <w:left w:w="140" w:type="dxa"/>
              <w:right w:w="140" w:type="dxa"/>
            </w:tcMar>
          </w:tcPr>
          <w:p>
            <w:pPr>
              <w:jc w:val="left"/>
            </w:pPr>
            <w:r>
              <w:rPr>
                <w:rFonts w:ascii="Calibri" w:hAnsi="Calibri"/>
                <w:color w:val="1E293B"/>
                <w:sz w:val="19"/>
              </w:rPr>
              <w:t>ĐẠT 100%</w:t>
            </w:r>
          </w:p>
        </w:tc>
      </w:tr>
      <w:tr>
        <w:tc>
          <w:tcPr>
            <w:tcW w:type="dxa" w:w="2304"/>
            <w:shd w:fill="F8FAFC"/>
            <w:tcMar>
              <w:top w:w="120" w:type="dxa"/>
              <w:bottom w:w="120" w:type="dxa"/>
              <w:left w:w="140" w:type="dxa"/>
              <w:right w:w="140" w:type="dxa"/>
            </w:tcMar>
          </w:tcPr>
          <w:p>
            <w:pPr>
              <w:jc w:val="center"/>
            </w:pPr>
            <w:r>
              <w:rPr>
                <w:rFonts w:ascii="Calibri" w:hAnsi="Calibri"/>
                <w:color w:val="1E293B"/>
                <w:sz w:val="19"/>
              </w:rPr>
              <w:t>Tải Báo Cáo Word</w:t>
            </w:r>
          </w:p>
        </w:tc>
        <w:tc>
          <w:tcPr>
            <w:tcW w:type="dxa" w:w="3456"/>
            <w:shd w:fill="F8FAFC"/>
            <w:tcMar>
              <w:top w:w="120" w:type="dxa"/>
              <w:bottom w:w="120" w:type="dxa"/>
              <w:left w:w="140" w:type="dxa"/>
              <w:right w:w="140" w:type="dxa"/>
            </w:tcMar>
          </w:tcPr>
          <w:p>
            <w:r>
              <w:rPr>
                <w:rFonts w:ascii="Calibri" w:hAnsi="Calibri"/>
                <w:color w:val="1E293B"/>
                <w:sz w:val="19"/>
              </w:rPr>
              <w:t>GET /Bao_Cao_Hoan_Thanh_Nang_Cap_He_Sinh_Thai_Midolikit_v2.docx</w:t>
            </w:r>
          </w:p>
        </w:tc>
        <w:tc>
          <w:tcPr>
            <w:tcW w:type="dxa" w:w="2592"/>
            <w:shd w:fill="F8FAFC"/>
            <w:tcMar>
              <w:top w:w="120" w:type="dxa"/>
              <w:bottom w:w="120" w:type="dxa"/>
              <w:left w:w="140" w:type="dxa"/>
              <w:right w:w="140" w:type="dxa"/>
            </w:tcMar>
          </w:tcPr>
          <w:p>
            <w:pPr>
              <w:jc w:val="center"/>
            </w:pPr>
            <w:r>
              <w:rPr>
                <w:rFonts w:ascii="Calibri" w:hAnsi="Calibri"/>
                <w:color w:val="1E293B"/>
                <w:sz w:val="19"/>
              </w:rPr>
              <w:t>HTTP 200 OK • File Word đầy đủ</w:t>
            </w:r>
          </w:p>
        </w:tc>
        <w:tc>
          <w:tcPr>
            <w:tcW w:type="dxa" w:w="1008"/>
            <w:shd w:fill="F8FAFC"/>
            <w:tcMar>
              <w:top w:w="120" w:type="dxa"/>
              <w:bottom w:w="120" w:type="dxa"/>
              <w:left w:w="140" w:type="dxa"/>
              <w:right w:w="140" w:type="dxa"/>
            </w:tcMar>
          </w:tcPr>
          <w:p>
            <w:pPr>
              <w:jc w:val="left"/>
            </w:pPr>
            <w:r>
              <w:rPr>
                <w:rFonts w:ascii="Calibri" w:hAnsi="Calibri"/>
                <w:color w:val="1E293B"/>
                <w:sz w:val="19"/>
              </w:rPr>
              <w:t>ĐẠT 100%</w:t>
            </w:r>
          </w:p>
        </w:tc>
      </w:tr>
    </w:tbl>
    <w:p>
      <w:pPr>
        <w:spacing w:after="240"/>
      </w:pPr>
    </w:p>
    <w:p>
      <w:pPr>
        <w:pStyle w:val="Heading1"/>
        <w:spacing w:before="320" w:after="160"/>
      </w:pPr>
      <w:r>
        <w:t>🚀 PHẦN 6: LỜI KẾT &amp; KẾ HOẠCH HÀNH ĐỘNG TIẾP THEO</w:t>
      </w:r>
    </w:p>
    <w:p>
      <w:r>
        <w:t>Hệ sinh thái Midolikit hiện đã hội tụ đầy đủ mọi vũ khí công nghệ sắc bén nhất: từ máy chủ tải trang siêu tốc 0.3s, bộ công cụ 15GB Workspace làm việc thật trọn đời, đội ngũ 5 Trợ lý AI Marketing tạo phễu đa kênh, đến Cổng thanh toán VietQR Napas247 động 3 giây và mạng lưới Sàn Dropship nhận hoa hồng 30%. Mọi điểm nghẽn mà người dùng khó tính từng lo ngại đã được tháo gỡ hoàn toàn.</w:t>
      </w:r>
    </w:p>
    <w:tbl>
      <w:tblPr>
        <w:tblW w:type="auto" w:w="0"/>
        <w:jc w:val="center"/>
        <w:tblLayout w:type="fixed"/>
        <w:tblLook w:firstColumn="1" w:firstRow="1" w:lastColumn="0" w:lastRow="0" w:noHBand="0" w:noVBand="1" w:val="04A0"/>
      </w:tblPr>
      <w:tblGrid>
        <w:gridCol w:w="9360"/>
      </w:tblGrid>
      <w:tr>
        <w:tc>
          <w:tcPr>
            <w:tcW w:type="dxa" w:w="9648"/>
            <w:shd w:fill="FFFBEB"/>
            <w:tcMar>
              <w:top w:w="160" w:type="dxa"/>
              <w:bottom w:w="160" w:type="dxa"/>
              <w:left w:w="220" w:type="dxa"/>
              <w:right w:w="200" w:type="dxa"/>
            </w:tcMar>
            <w:tcBorders>
              <w:left w:val="single" w:sz="36" w:space="0" w:color="F59E0B"/>
              <w:top w:val="none"/>
              <w:right w:val="none"/>
              <w:bottom w:val="none"/>
            </w:tcBorders>
          </w:tcPr>
          <w:p>
            <w:pPr>
              <w:spacing w:before="0" w:after="80"/>
            </w:pPr>
            <w:r>
              <w:rPr>
                <w:rFonts w:ascii="Calibri" w:hAnsi="Calibri"/>
                <w:b/>
                <w:color w:val="F59E0B"/>
                <w:sz w:val="22"/>
              </w:rPr>
              <w:t>📌 ĐỀ XUẤT HÀNH ĐỘNG NGAY ĐỂ BÙNG NỔ DOANH SỐ</w:t>
              <w:br/>
            </w:r>
            <w:r>
              <w:rPr>
                <w:rFonts w:ascii="Calibri" w:hAnsi="Calibri"/>
                <w:color w:val="334155"/>
                <w:sz w:val="21"/>
              </w:rPr>
              <w:t>1. Kích hoạt Chiến dịch Truyền thông Viral: Phát động chiến dịch 'Tặng 1.000 Bộ Công Cụ Khởi Nghiệp 0đ (15GB Workspace)' cho học viên và cộng đồng kinh doanh online.</w:t>
              <w:br/>
              <w:t>2. Đẩy mạnh tuyển 100 Đối tác Affiliate: Chia sẻ đường link cá nhân hóa để hưởng hoa hồng 30% trọn đời.</w:t>
              <w:br/>
              <w:t>3. Giám sát dòng tiền thời gian thực trên Cổng bloom.midolikit.com và nhận thông báo Ting Ting mỗi khi có đơn hàng mới phát sinh!</w:t>
            </w:r>
          </w:p>
        </w:tc>
      </w:tr>
    </w:tbl>
    <w:p>
      <w:pPr>
        <w:spacing w:before="80" w:after="120"/>
      </w:pPr>
    </w:p>
    <w:p>
      <w:pPr>
        <w:spacing w:before="320"/>
      </w:pPr>
      <w:r>
        <w:rPr>
          <w:b/>
          <w:i/>
          <w:color w:val="0EA5E9"/>
        </w:rPr>
        <w:t>Kính chúc Thầy Minh cùng Hệ Sinh Thái Midolikit phát triển rực rỡ và dẫn đầu thị trường!</w:t>
      </w:r>
    </w:p>
    <w:sectPr w:rsidR="00FC693F" w:rsidRPr="0006063C" w:rsidSect="00034616">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